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252" w:rsidRDefault="009849D7">
      <w:pPr>
        <w:pStyle w:val="a4"/>
        <w:widowControl/>
        <w:shd w:val="clear" w:color="auto" w:fill="FFFFFF"/>
        <w:spacing w:beforeAutospacing="0" w:afterAutospacing="0" w:line="400" w:lineRule="atLeast"/>
        <w:ind w:firstLine="480"/>
        <w:jc w:val="both"/>
        <w:rPr>
          <w:rFonts w:ascii="宋体" w:eastAsia="宋体" w:hAnsi="宋体" w:cs="宋体"/>
          <w:color w:val="CC0000"/>
          <w:sz w:val="39"/>
          <w:szCs w:val="39"/>
          <w:shd w:val="clear" w:color="auto" w:fill="FFFFFF"/>
        </w:rPr>
      </w:pPr>
      <w:r>
        <w:rPr>
          <w:rFonts w:ascii="宋体" w:eastAsia="宋体" w:hAnsi="宋体" w:cs="宋体" w:hint="eastAsia"/>
          <w:color w:val="CC0000"/>
          <w:sz w:val="39"/>
          <w:szCs w:val="39"/>
          <w:shd w:val="clear" w:color="auto" w:fill="FFFFFF"/>
        </w:rPr>
        <w:t>学生活动中心营造空间提升项目房</w:t>
      </w:r>
      <w:r>
        <w:rPr>
          <w:rFonts w:ascii="宋体" w:eastAsia="宋体" w:hAnsi="宋体" w:cs="宋体" w:hint="eastAsia"/>
          <w:color w:val="CC0000"/>
          <w:sz w:val="39"/>
          <w:szCs w:val="39"/>
          <w:shd w:val="clear" w:color="auto" w:fill="FFFFFF"/>
        </w:rPr>
        <w:t>屋安全鉴定</w:t>
      </w:r>
    </w:p>
    <w:p w:rsidR="00D87252" w:rsidRDefault="009849D7">
      <w:pPr>
        <w:pStyle w:val="a4"/>
        <w:widowControl/>
        <w:shd w:val="clear" w:color="auto" w:fill="FFFFFF"/>
        <w:spacing w:beforeAutospacing="0" w:afterAutospacing="0" w:line="400" w:lineRule="atLeast"/>
        <w:ind w:firstLine="480"/>
        <w:jc w:val="center"/>
        <w:rPr>
          <w:rFonts w:ascii="仿宋_GB2312" w:eastAsia="仿宋_GB2312" w:hAnsi="Times New Roman" w:cs="仿宋_GB2312"/>
          <w:color w:val="000000"/>
          <w:shd w:val="clear" w:color="auto" w:fill="FFFFFF"/>
        </w:rPr>
      </w:pPr>
      <w:r>
        <w:rPr>
          <w:rFonts w:ascii="宋体" w:eastAsia="宋体" w:hAnsi="宋体" w:cs="宋体" w:hint="eastAsia"/>
          <w:color w:val="CC0000"/>
          <w:sz w:val="39"/>
          <w:szCs w:val="39"/>
          <w:shd w:val="clear" w:color="auto" w:fill="FFFFFF"/>
        </w:rPr>
        <w:t>服务</w:t>
      </w:r>
      <w:r>
        <w:rPr>
          <w:rFonts w:ascii="宋体" w:eastAsia="宋体" w:hAnsi="宋体" w:cs="宋体" w:hint="eastAsia"/>
          <w:color w:val="CC0000"/>
          <w:sz w:val="39"/>
          <w:szCs w:val="39"/>
          <w:shd w:val="clear" w:color="auto" w:fill="FFFFFF"/>
        </w:rPr>
        <w:t>询价通知书</w:t>
      </w:r>
    </w:p>
    <w:p w:rsidR="00D87252" w:rsidRDefault="00D87252">
      <w:pPr>
        <w:pStyle w:val="a4"/>
        <w:widowControl/>
        <w:shd w:val="clear" w:color="auto" w:fill="FFFFFF"/>
        <w:spacing w:beforeAutospacing="0" w:afterAutospacing="0" w:line="400" w:lineRule="atLeast"/>
        <w:ind w:firstLine="480"/>
        <w:jc w:val="both"/>
        <w:rPr>
          <w:rFonts w:ascii="仿宋_GB2312" w:eastAsia="仿宋_GB2312" w:hAnsi="Times New Roman" w:cs="仿宋_GB2312"/>
          <w:color w:val="000000"/>
          <w:shd w:val="clear" w:color="auto" w:fill="FFFFFF"/>
        </w:rPr>
      </w:pPr>
    </w:p>
    <w:p w:rsidR="00D87252" w:rsidRDefault="00D87252">
      <w:pPr>
        <w:pStyle w:val="a4"/>
        <w:widowControl/>
        <w:shd w:val="clear" w:color="auto" w:fill="FFFFFF"/>
        <w:spacing w:beforeAutospacing="0" w:afterAutospacing="0" w:line="400" w:lineRule="atLeast"/>
        <w:ind w:firstLine="480"/>
        <w:jc w:val="both"/>
        <w:rPr>
          <w:rFonts w:ascii="仿宋_GB2312" w:eastAsia="仿宋_GB2312" w:hAnsi="Times New Roman" w:cs="仿宋_GB2312"/>
          <w:color w:val="000000"/>
          <w:shd w:val="clear" w:color="auto" w:fill="FFFFFF"/>
        </w:rPr>
      </w:pPr>
    </w:p>
    <w:p w:rsidR="00D87252" w:rsidRDefault="009849D7">
      <w:pPr>
        <w:pStyle w:val="a4"/>
        <w:widowControl/>
        <w:shd w:val="clear" w:color="auto" w:fill="FFFFFF"/>
        <w:spacing w:beforeAutospacing="0" w:afterAutospacing="0" w:line="400" w:lineRule="atLeast"/>
        <w:ind w:firstLine="480"/>
        <w:jc w:val="both"/>
        <w:rPr>
          <w:rFonts w:ascii="Times New Roman" w:hAnsi="Times New Roman"/>
          <w:color w:val="333333"/>
          <w:sz w:val="21"/>
          <w:szCs w:val="21"/>
        </w:rPr>
      </w:pPr>
      <w:r>
        <w:rPr>
          <w:rFonts w:ascii="仿宋_GB2312" w:eastAsia="仿宋_GB2312" w:hAnsi="Times New Roman" w:cs="仿宋_GB2312"/>
          <w:color w:val="000000"/>
          <w:shd w:val="clear" w:color="auto" w:fill="FFFFFF"/>
        </w:rPr>
        <w:t>兹有</w:t>
      </w:r>
      <w:r>
        <w:rPr>
          <w:rFonts w:ascii="仿宋_GB2312" w:eastAsia="仿宋_GB2312" w:hAnsi="Times New Roman" w:cs="仿宋_GB2312"/>
          <w:b/>
          <w:color w:val="000000"/>
          <w:shd w:val="clear" w:color="auto" w:fill="FFFFFF"/>
        </w:rPr>
        <w:t>东莞理工学院</w:t>
      </w:r>
      <w:r>
        <w:rPr>
          <w:rFonts w:ascii="仿宋_GB2312" w:eastAsia="仿宋_GB2312" w:hAnsi="Times New Roman" w:cs="仿宋_GB2312" w:hint="eastAsia"/>
          <w:b/>
          <w:color w:val="000000"/>
          <w:shd w:val="clear" w:color="auto" w:fill="FFFFFF"/>
        </w:rPr>
        <w:t>学生活动中心营造空间提升项目</w:t>
      </w:r>
      <w:r>
        <w:rPr>
          <w:rFonts w:ascii="仿宋_GB2312" w:eastAsia="仿宋_GB2312" w:hAnsi="Times New Roman" w:cs="仿宋_GB2312"/>
          <w:b/>
          <w:color w:val="000000"/>
          <w:shd w:val="clear" w:color="auto" w:fill="FFFFFF"/>
        </w:rPr>
        <w:t>房屋安全鉴定</w:t>
      </w:r>
      <w:r>
        <w:rPr>
          <w:rFonts w:ascii="仿宋_GB2312" w:eastAsia="仿宋_GB2312" w:hAnsi="Times New Roman" w:cs="仿宋_GB2312" w:hint="eastAsia"/>
          <w:b/>
          <w:color w:val="000000"/>
          <w:shd w:val="clear" w:color="auto" w:fill="FFFFFF"/>
        </w:rPr>
        <w:t>服务</w:t>
      </w:r>
      <w:r w:rsidR="00667959">
        <w:rPr>
          <w:rFonts w:ascii="仿宋_GB2312" w:eastAsia="仿宋_GB2312" w:hAnsi="Times New Roman" w:cs="仿宋_GB2312" w:hint="eastAsia"/>
          <w:b/>
          <w:color w:val="000000"/>
          <w:shd w:val="clear" w:color="auto" w:fill="FFFFFF"/>
        </w:rPr>
        <w:t>(采购编号:DGUT-CG-1758)</w:t>
      </w:r>
      <w:r>
        <w:rPr>
          <w:rFonts w:ascii="仿宋_GB2312" w:eastAsia="仿宋_GB2312" w:hAnsi="Times New Roman" w:cs="仿宋_GB2312"/>
          <w:color w:val="000000"/>
          <w:shd w:val="clear" w:color="auto" w:fill="FFFFFF"/>
        </w:rPr>
        <w:t>，现向社会供应商进行询价，符合相应资格条件的供应商根据询价通知书的要求进行报价。项目的采购、质量、服务需求和供应商报价所要具备的条件如下：</w:t>
      </w:r>
    </w:p>
    <w:p w:rsidR="00D87252" w:rsidRDefault="009849D7">
      <w:pPr>
        <w:pStyle w:val="a4"/>
        <w:widowControl/>
        <w:shd w:val="clear" w:color="auto" w:fill="FFFFFF"/>
        <w:spacing w:beforeAutospacing="0" w:afterAutospacing="0" w:line="400" w:lineRule="atLeast"/>
        <w:ind w:firstLine="570"/>
        <w:jc w:val="both"/>
        <w:rPr>
          <w:rFonts w:ascii="Times New Roman" w:hAnsi="Times New Roman"/>
          <w:color w:val="333333"/>
          <w:sz w:val="21"/>
          <w:szCs w:val="21"/>
        </w:rPr>
      </w:pPr>
      <w:r>
        <w:rPr>
          <w:rFonts w:ascii="仿宋_GB2312" w:eastAsia="仿宋_GB2312" w:hAnsi="Times New Roman" w:cs="仿宋_GB2312"/>
          <w:b/>
          <w:color w:val="000000"/>
          <w:shd w:val="clear" w:color="auto" w:fill="FFFFFF"/>
        </w:rPr>
        <w:t>一、</w:t>
      </w:r>
      <w:r>
        <w:rPr>
          <w:rFonts w:ascii="仿宋_GB2312" w:eastAsia="仿宋_GB2312" w:hAnsi="Times New Roman" w:cs="仿宋_GB2312" w:hint="eastAsia"/>
          <w:b/>
          <w:color w:val="000000"/>
          <w:shd w:val="clear" w:color="auto" w:fill="FFFFFF"/>
        </w:rPr>
        <w:t>项目</w:t>
      </w:r>
      <w:r>
        <w:rPr>
          <w:rFonts w:ascii="仿宋_GB2312" w:eastAsia="仿宋_GB2312" w:hAnsi="Times New Roman" w:cs="仿宋_GB2312"/>
          <w:b/>
          <w:color w:val="000000"/>
          <w:shd w:val="clear" w:color="auto" w:fill="FFFFFF"/>
        </w:rPr>
        <w:t>基本情况：</w:t>
      </w:r>
    </w:p>
    <w:p w:rsidR="00D87252" w:rsidRDefault="009849D7">
      <w:pPr>
        <w:pStyle w:val="a4"/>
        <w:widowControl/>
        <w:shd w:val="clear" w:color="auto" w:fill="FFFFFF"/>
        <w:spacing w:beforeAutospacing="0" w:afterAutospacing="0" w:line="400" w:lineRule="atLeast"/>
        <w:ind w:firstLine="480"/>
        <w:jc w:val="both"/>
        <w:rPr>
          <w:rFonts w:ascii="Times New Roman" w:hAnsi="Times New Roman"/>
          <w:color w:val="333333"/>
          <w:sz w:val="21"/>
          <w:szCs w:val="21"/>
        </w:rPr>
      </w:pPr>
      <w:r>
        <w:rPr>
          <w:rFonts w:ascii="仿宋_GB2312" w:eastAsia="仿宋_GB2312" w:hAnsi="Times New Roman" w:cs="仿宋_GB2312"/>
          <w:color w:val="000000"/>
          <w:shd w:val="clear" w:color="auto" w:fill="FFFFFF"/>
        </w:rPr>
        <w:t>1.</w:t>
      </w:r>
      <w:r>
        <w:rPr>
          <w:rFonts w:ascii="仿宋_GB2312" w:eastAsia="仿宋_GB2312" w:hAnsi="Times New Roman" w:cs="仿宋_GB2312"/>
          <w:color w:val="000000"/>
          <w:shd w:val="clear" w:color="auto" w:fill="FFFFFF"/>
        </w:rPr>
        <w:t>项目名称：</w:t>
      </w:r>
      <w:r>
        <w:rPr>
          <w:rFonts w:ascii="仿宋_GB2312" w:eastAsia="仿宋_GB2312" w:hAnsi="Times New Roman" w:cs="仿宋_GB2312"/>
          <w:b/>
          <w:color w:val="000000"/>
          <w:shd w:val="clear" w:color="auto" w:fill="FFFFFF"/>
        </w:rPr>
        <w:t>东莞理工学院</w:t>
      </w:r>
      <w:r>
        <w:rPr>
          <w:rFonts w:ascii="仿宋_GB2312" w:eastAsia="仿宋_GB2312" w:hAnsi="Times New Roman" w:cs="仿宋_GB2312" w:hint="eastAsia"/>
          <w:b/>
          <w:color w:val="000000"/>
          <w:shd w:val="clear" w:color="auto" w:fill="FFFFFF"/>
        </w:rPr>
        <w:t>学生活动中心营造空间提升项目</w:t>
      </w:r>
      <w:r>
        <w:rPr>
          <w:rFonts w:ascii="仿宋_GB2312" w:eastAsia="仿宋_GB2312" w:hAnsi="Times New Roman" w:cs="仿宋_GB2312"/>
          <w:b/>
          <w:color w:val="000000"/>
          <w:shd w:val="clear" w:color="auto" w:fill="FFFFFF"/>
        </w:rPr>
        <w:t>房屋安全鉴定</w:t>
      </w:r>
      <w:r>
        <w:rPr>
          <w:rFonts w:ascii="仿宋_GB2312" w:eastAsia="仿宋_GB2312" w:hAnsi="Times New Roman" w:cs="仿宋_GB2312" w:hint="eastAsia"/>
          <w:b/>
          <w:color w:val="000000"/>
          <w:shd w:val="clear" w:color="auto" w:fill="FFFFFF"/>
        </w:rPr>
        <w:t>服务</w:t>
      </w:r>
      <w:r w:rsidR="00667959">
        <w:rPr>
          <w:rFonts w:ascii="仿宋_GB2312" w:eastAsia="仿宋_GB2312" w:hAnsi="Times New Roman" w:cs="仿宋_GB2312" w:hint="eastAsia"/>
          <w:b/>
          <w:color w:val="000000"/>
          <w:shd w:val="clear" w:color="auto" w:fill="FFFFFF"/>
        </w:rPr>
        <w:t>(采购编号:DGUT-CG-1758)</w:t>
      </w:r>
      <w:r>
        <w:rPr>
          <w:rFonts w:ascii="仿宋_GB2312" w:eastAsia="仿宋_GB2312" w:hAnsi="Times New Roman" w:cs="仿宋_GB2312" w:hint="eastAsia"/>
          <w:b/>
          <w:color w:val="000000"/>
          <w:shd w:val="clear" w:color="auto" w:fill="FFFFFF"/>
        </w:rPr>
        <w:t>。</w:t>
      </w:r>
    </w:p>
    <w:p w:rsidR="00D87252" w:rsidRDefault="009849D7">
      <w:pPr>
        <w:pStyle w:val="a4"/>
        <w:widowControl/>
        <w:shd w:val="clear" w:color="auto" w:fill="FFFFFF"/>
        <w:spacing w:beforeAutospacing="0" w:afterAutospacing="0" w:line="420" w:lineRule="atLeast"/>
        <w:ind w:firstLine="480"/>
        <w:rPr>
          <w:rFonts w:ascii="Times New Roman" w:hAnsi="Times New Roman"/>
          <w:color w:val="333333"/>
          <w:sz w:val="21"/>
          <w:szCs w:val="21"/>
        </w:rPr>
      </w:pPr>
      <w:r>
        <w:rPr>
          <w:rFonts w:ascii="仿宋_GB2312" w:eastAsia="仿宋_GB2312" w:hAnsi="Times New Roman" w:cs="仿宋_GB2312"/>
          <w:color w:val="000000"/>
          <w:shd w:val="clear" w:color="auto" w:fill="FFFFFF"/>
        </w:rPr>
        <w:t>2.</w:t>
      </w:r>
      <w:r>
        <w:rPr>
          <w:rFonts w:ascii="仿宋_GB2312" w:eastAsia="仿宋_GB2312" w:hAnsi="Times New Roman" w:cs="仿宋_GB2312"/>
          <w:color w:val="000000"/>
          <w:shd w:val="clear" w:color="auto" w:fill="FFFFFF"/>
        </w:rPr>
        <w:t>项目地块及其规模：</w:t>
      </w:r>
      <w:r>
        <w:rPr>
          <w:rFonts w:ascii="仿宋_GB2312" w:eastAsia="仿宋_GB2312" w:hAnsi="Times New Roman" w:cs="仿宋_GB2312" w:hint="eastAsia"/>
          <w:color w:val="000000"/>
          <w:shd w:val="clear" w:color="auto" w:fill="FFFFFF"/>
        </w:rPr>
        <w:t>学生活动中心楼宇</w:t>
      </w:r>
      <w:r>
        <w:rPr>
          <w:rFonts w:ascii="仿宋_GB2312" w:eastAsia="仿宋_GB2312" w:hAnsi="Times New Roman" w:cs="仿宋_GB2312"/>
          <w:color w:val="000000"/>
          <w:shd w:val="clear" w:color="auto" w:fill="FFFFFF"/>
        </w:rPr>
        <w:t>建筑面积为</w:t>
      </w:r>
      <w:r>
        <w:rPr>
          <w:rFonts w:ascii="仿宋_GB2312" w:eastAsia="仿宋_GB2312" w:hAnsi="Times New Roman" w:cs="仿宋_GB2312" w:hint="eastAsia"/>
          <w:color w:val="000000"/>
          <w:shd w:val="clear" w:color="auto" w:fill="FFFFFF"/>
        </w:rPr>
        <w:t>7965</w:t>
      </w:r>
      <w:r>
        <w:rPr>
          <w:rFonts w:ascii="仿宋_GB2312" w:eastAsia="仿宋_GB2312" w:hAnsi="Times New Roman" w:cs="仿宋_GB2312"/>
          <w:color w:val="000000"/>
          <w:shd w:val="clear" w:color="auto" w:fill="FFFFFF"/>
        </w:rPr>
        <w:t>平方米，</w:t>
      </w:r>
      <w:r>
        <w:rPr>
          <w:rFonts w:ascii="仿宋_GB2312" w:eastAsia="仿宋_GB2312" w:hAnsi="Times New Roman" w:cs="仿宋_GB2312" w:hint="eastAsia"/>
          <w:b/>
          <w:color w:val="000000"/>
          <w:shd w:val="clear" w:color="auto" w:fill="FFFFFF"/>
        </w:rPr>
        <w:t>学生活动中心营造空间提升项目</w:t>
      </w:r>
      <w:r>
        <w:rPr>
          <w:rFonts w:ascii="仿宋_GB2312" w:eastAsia="仿宋_GB2312" w:hAnsi="Times New Roman" w:cs="仿宋_GB2312" w:hint="eastAsia"/>
          <w:bCs/>
          <w:color w:val="000000"/>
          <w:shd w:val="clear" w:color="auto" w:fill="FFFFFF"/>
        </w:rPr>
        <w:t>涉及面积</w:t>
      </w:r>
      <w:r>
        <w:rPr>
          <w:rFonts w:ascii="仿宋_GB2312" w:eastAsia="仿宋_GB2312" w:hAnsi="Times New Roman" w:cs="仿宋_GB2312"/>
          <w:color w:val="000000"/>
          <w:shd w:val="clear" w:color="auto" w:fill="FFFFFF"/>
        </w:rPr>
        <w:t>约</w:t>
      </w:r>
      <w:r>
        <w:rPr>
          <w:rFonts w:ascii="仿宋_GB2312" w:eastAsia="仿宋_GB2312" w:hAnsi="Times New Roman" w:cs="仿宋_GB2312" w:hint="eastAsia"/>
          <w:color w:val="000000"/>
          <w:shd w:val="clear" w:color="auto" w:fill="FFFFFF"/>
        </w:rPr>
        <w:t>72</w:t>
      </w:r>
      <w:r>
        <w:rPr>
          <w:rFonts w:ascii="仿宋_GB2312" w:eastAsia="仿宋_GB2312" w:hAnsi="Times New Roman" w:cs="仿宋_GB2312"/>
          <w:color w:val="000000"/>
          <w:shd w:val="clear" w:color="auto" w:fill="FFFFFF"/>
        </w:rPr>
        <w:t>00</w:t>
      </w:r>
      <w:r>
        <w:rPr>
          <w:rFonts w:ascii="仿宋_GB2312" w:eastAsia="仿宋_GB2312" w:hAnsi="Times New Roman" w:cs="仿宋_GB2312"/>
          <w:color w:val="000000"/>
          <w:shd w:val="clear" w:color="auto" w:fill="FFFFFF"/>
        </w:rPr>
        <w:t>平方米</w:t>
      </w:r>
      <w:r>
        <w:rPr>
          <w:rFonts w:ascii="仿宋_GB2312" w:eastAsia="仿宋_GB2312" w:hAnsi="Times New Roman" w:cs="仿宋_GB2312" w:hint="eastAsia"/>
          <w:color w:val="000000"/>
          <w:shd w:val="clear" w:color="auto" w:fill="FFFFFF"/>
        </w:rPr>
        <w:t>，建筑类型为：</w:t>
      </w:r>
      <w:r>
        <w:rPr>
          <w:rFonts w:ascii="仿宋_GB2312" w:eastAsia="仿宋_GB2312" w:hAnsi="Times New Roman" w:cs="仿宋_GB2312"/>
          <w:color w:val="000000"/>
          <w:shd w:val="clear" w:color="auto" w:fill="FFFFFF"/>
        </w:rPr>
        <w:t>非住宅类钢筋混凝土结构</w:t>
      </w:r>
      <w:r>
        <w:rPr>
          <w:rFonts w:ascii="仿宋_GB2312" w:eastAsia="仿宋_GB2312" w:hAnsi="Times New Roman" w:cs="仿宋_GB2312" w:hint="eastAsia"/>
          <w:color w:val="000000"/>
          <w:shd w:val="clear" w:color="auto" w:fill="FFFFFF"/>
        </w:rPr>
        <w:t>。</w:t>
      </w:r>
    </w:p>
    <w:p w:rsidR="00D87252" w:rsidRDefault="009849D7">
      <w:pPr>
        <w:pStyle w:val="a4"/>
        <w:widowControl/>
        <w:shd w:val="clear" w:color="auto" w:fill="FFFFFF"/>
        <w:spacing w:beforeAutospacing="0" w:afterAutospacing="0" w:line="400" w:lineRule="atLeast"/>
        <w:ind w:firstLine="480"/>
        <w:jc w:val="both"/>
        <w:rPr>
          <w:rFonts w:ascii="Times New Roman" w:hAnsi="Times New Roman"/>
          <w:color w:val="333333"/>
          <w:sz w:val="21"/>
          <w:szCs w:val="21"/>
        </w:rPr>
      </w:pPr>
      <w:r>
        <w:rPr>
          <w:rFonts w:ascii="仿宋_GB2312" w:eastAsia="仿宋_GB2312" w:hAnsi="Times New Roman" w:cs="仿宋_GB2312"/>
          <w:color w:val="000000"/>
          <w:shd w:val="clear" w:color="auto" w:fill="FFFFFF"/>
        </w:rPr>
        <w:t>3.</w:t>
      </w:r>
      <w:r>
        <w:rPr>
          <w:rFonts w:ascii="仿宋_GB2312" w:eastAsia="仿宋_GB2312" w:hAnsi="Times New Roman" w:cs="仿宋_GB2312"/>
          <w:color w:val="000000"/>
          <w:shd w:val="clear" w:color="auto" w:fill="FFFFFF"/>
        </w:rPr>
        <w:t>项目工期：合同签订后</w:t>
      </w:r>
      <w:r>
        <w:rPr>
          <w:rFonts w:ascii="仿宋_GB2312" w:eastAsia="仿宋_GB2312" w:hAnsi="Times New Roman" w:cs="仿宋_GB2312" w:hint="eastAsia"/>
          <w:color w:val="000000"/>
          <w:shd w:val="clear" w:color="auto" w:fill="FFFFFF"/>
        </w:rPr>
        <w:t>1</w:t>
      </w:r>
      <w:r>
        <w:rPr>
          <w:rFonts w:ascii="仿宋_GB2312" w:eastAsia="仿宋_GB2312" w:hAnsi="Times New Roman" w:cs="仿宋_GB2312"/>
          <w:color w:val="000000"/>
          <w:shd w:val="clear" w:color="auto" w:fill="FFFFFF"/>
        </w:rPr>
        <w:t>0</w:t>
      </w:r>
      <w:r>
        <w:rPr>
          <w:rFonts w:ascii="仿宋_GB2312" w:eastAsia="仿宋_GB2312" w:hAnsi="Times New Roman" w:cs="仿宋_GB2312"/>
          <w:color w:val="000000"/>
          <w:shd w:val="clear" w:color="auto" w:fill="FFFFFF"/>
        </w:rPr>
        <w:t>天完成。</w:t>
      </w:r>
    </w:p>
    <w:p w:rsidR="00D87252" w:rsidRDefault="009849D7">
      <w:pPr>
        <w:pStyle w:val="a4"/>
        <w:widowControl/>
        <w:shd w:val="clear" w:color="auto" w:fill="FFFFFF"/>
        <w:spacing w:beforeAutospacing="0" w:afterAutospacing="0" w:line="400" w:lineRule="atLeast"/>
        <w:ind w:firstLine="480"/>
        <w:jc w:val="both"/>
        <w:rPr>
          <w:rFonts w:ascii="Times New Roman" w:hAnsi="Times New Roman"/>
          <w:color w:val="333333"/>
          <w:sz w:val="21"/>
          <w:szCs w:val="21"/>
        </w:rPr>
      </w:pPr>
      <w:r>
        <w:rPr>
          <w:rFonts w:ascii="仿宋_GB2312" w:eastAsia="仿宋_GB2312" w:hAnsi="Times New Roman" w:cs="仿宋_GB2312"/>
          <w:color w:val="000000"/>
          <w:shd w:val="clear" w:color="auto" w:fill="FFFFFF"/>
        </w:rPr>
        <w:t>4.</w:t>
      </w:r>
      <w:r>
        <w:rPr>
          <w:rFonts w:ascii="仿宋_GB2312" w:eastAsia="仿宋_GB2312" w:hAnsi="Times New Roman" w:cs="仿宋_GB2312"/>
          <w:color w:val="000000"/>
          <w:shd w:val="clear" w:color="auto" w:fill="FFFFFF"/>
        </w:rPr>
        <w:t>服务内容：依据《危险房屋鉴定标准》、《民用建筑可靠性鉴定标准》等规范及标准</w:t>
      </w:r>
      <w:r>
        <w:rPr>
          <w:rFonts w:ascii="仿宋_GB2312" w:eastAsia="仿宋_GB2312" w:hAnsi="Times New Roman" w:cs="仿宋_GB2312" w:hint="eastAsia"/>
          <w:color w:val="000000"/>
          <w:shd w:val="clear" w:color="auto" w:fill="FFFFFF"/>
        </w:rPr>
        <w:t>（最新版）</w:t>
      </w:r>
      <w:r>
        <w:rPr>
          <w:rFonts w:ascii="仿宋_GB2312" w:eastAsia="仿宋_GB2312" w:hAnsi="Times New Roman" w:cs="仿宋_GB2312"/>
          <w:color w:val="000000"/>
          <w:shd w:val="clear" w:color="auto" w:fill="FFFFFF"/>
        </w:rPr>
        <w:t>，对</w:t>
      </w:r>
      <w:r>
        <w:rPr>
          <w:rFonts w:ascii="仿宋_GB2312" w:eastAsia="仿宋_GB2312" w:hAnsi="Times New Roman" w:cs="仿宋_GB2312" w:hint="eastAsia"/>
          <w:color w:val="000000"/>
          <w:shd w:val="clear" w:color="auto" w:fill="FFFFFF"/>
        </w:rPr>
        <w:t>于</w:t>
      </w:r>
      <w:r>
        <w:rPr>
          <w:rFonts w:ascii="仿宋_GB2312" w:eastAsia="仿宋_GB2312" w:hAnsi="Times New Roman" w:cs="仿宋_GB2312" w:hint="eastAsia"/>
          <w:b/>
          <w:color w:val="000000"/>
          <w:shd w:val="clear" w:color="auto" w:fill="FFFFFF"/>
        </w:rPr>
        <w:t>学生活动中心营造空间提升项目</w:t>
      </w:r>
      <w:r>
        <w:rPr>
          <w:rFonts w:ascii="仿宋_GB2312" w:eastAsia="仿宋_GB2312" w:hAnsi="Times New Roman" w:cs="仿宋_GB2312"/>
          <w:color w:val="000000"/>
          <w:shd w:val="clear" w:color="auto" w:fill="FFFFFF"/>
        </w:rPr>
        <w:t>对</w:t>
      </w:r>
      <w:r>
        <w:rPr>
          <w:rFonts w:ascii="仿宋_GB2312" w:eastAsia="仿宋_GB2312" w:hAnsi="Times New Roman" w:cs="仿宋_GB2312" w:hint="eastAsia"/>
          <w:color w:val="000000"/>
          <w:shd w:val="clear" w:color="auto" w:fill="FFFFFF"/>
        </w:rPr>
        <w:t>学生活动中心</w:t>
      </w:r>
      <w:r>
        <w:rPr>
          <w:rFonts w:ascii="仿宋_GB2312" w:eastAsia="仿宋_GB2312" w:hAnsi="Times New Roman" w:cs="仿宋_GB2312"/>
          <w:color w:val="000000"/>
          <w:shd w:val="clear" w:color="auto" w:fill="FFFFFF"/>
        </w:rPr>
        <w:t>建筑产生的相关安全性进行综合评估，遵循客观、科学、公正的原则编写鉴定报告书和提出鉴定结论及处理的初步措施及方法，并依据</w:t>
      </w:r>
      <w:r>
        <w:rPr>
          <w:rFonts w:ascii="仿宋_GB2312" w:eastAsia="仿宋_GB2312" w:hAnsi="Times New Roman" w:cs="仿宋_GB2312" w:hint="eastAsia"/>
          <w:b/>
          <w:color w:val="000000"/>
          <w:shd w:val="clear" w:color="auto" w:fill="FFFFFF"/>
        </w:rPr>
        <w:t>学生活动中心营造空间提升项目</w:t>
      </w:r>
      <w:r>
        <w:rPr>
          <w:rFonts w:ascii="仿宋_GB2312" w:eastAsia="仿宋_GB2312" w:hAnsi="Times New Roman" w:cs="仿宋_GB2312"/>
          <w:color w:val="000000"/>
          <w:shd w:val="clear" w:color="auto" w:fill="FFFFFF"/>
        </w:rPr>
        <w:t>图纸提出进一步的处理建议，未尽细节，在合同中再行确定。</w:t>
      </w:r>
    </w:p>
    <w:p w:rsidR="00D87252" w:rsidRDefault="009849D7">
      <w:pPr>
        <w:pStyle w:val="a4"/>
        <w:widowControl/>
        <w:shd w:val="clear" w:color="auto" w:fill="FFFFFF"/>
        <w:spacing w:beforeAutospacing="0" w:after="78" w:afterAutospacing="0" w:line="273" w:lineRule="atLeast"/>
        <w:ind w:firstLine="360"/>
        <w:jc w:val="both"/>
        <w:rPr>
          <w:rFonts w:ascii="Times New Roman" w:hAnsi="Times New Roman"/>
          <w:color w:val="333333"/>
          <w:sz w:val="21"/>
          <w:szCs w:val="21"/>
        </w:rPr>
      </w:pPr>
      <w:r>
        <w:rPr>
          <w:rFonts w:ascii="仿宋_GB2312" w:eastAsia="仿宋_GB2312" w:hAnsi="Times New Roman" w:cs="仿宋_GB2312"/>
          <w:b/>
          <w:color w:val="000000"/>
          <w:shd w:val="clear" w:color="auto" w:fill="FFFFFF"/>
        </w:rPr>
        <w:t>二、供应商要求</w:t>
      </w:r>
    </w:p>
    <w:p w:rsidR="00D87252" w:rsidRDefault="009849D7">
      <w:pPr>
        <w:pStyle w:val="a4"/>
        <w:widowControl/>
        <w:shd w:val="clear" w:color="auto" w:fill="FFFFFF"/>
        <w:spacing w:beforeAutospacing="0" w:after="78" w:afterAutospacing="0" w:line="273" w:lineRule="atLeast"/>
        <w:ind w:firstLine="471"/>
        <w:jc w:val="both"/>
        <w:rPr>
          <w:rFonts w:ascii="Times New Roman" w:hAnsi="Times New Roman"/>
          <w:color w:val="333333"/>
          <w:sz w:val="21"/>
          <w:szCs w:val="21"/>
        </w:rPr>
      </w:pPr>
      <w:r>
        <w:rPr>
          <w:rFonts w:ascii="仿宋_GB2312" w:eastAsia="仿宋_GB2312" w:hAnsi="Times New Roman" w:cs="仿宋_GB2312"/>
          <w:b/>
          <w:color w:val="000000"/>
          <w:shd w:val="clear" w:color="auto" w:fill="FFFFFF"/>
        </w:rPr>
        <w:t>1.</w:t>
      </w:r>
      <w:r>
        <w:rPr>
          <w:rFonts w:ascii="仿宋_GB2312" w:eastAsia="仿宋_GB2312" w:hAnsi="Times New Roman" w:cs="仿宋_GB2312"/>
          <w:b/>
          <w:color w:val="000000"/>
          <w:shd w:val="clear" w:color="auto" w:fill="FFFFFF"/>
        </w:rPr>
        <w:t> </w:t>
      </w:r>
      <w:r>
        <w:rPr>
          <w:rFonts w:ascii="仿宋_GB2312" w:eastAsia="仿宋_GB2312" w:hAnsi="Times New Roman" w:cs="仿宋_GB2312"/>
          <w:b/>
          <w:color w:val="000000"/>
          <w:shd w:val="clear" w:color="auto" w:fill="FFFFFF"/>
        </w:rPr>
        <w:t>供应商资格要求：</w:t>
      </w:r>
    </w:p>
    <w:p w:rsidR="00D87252" w:rsidRDefault="009849D7">
      <w:pPr>
        <w:pStyle w:val="a4"/>
        <w:widowControl/>
        <w:shd w:val="clear" w:color="auto" w:fill="FFFFFF"/>
        <w:spacing w:beforeAutospacing="0" w:after="60" w:afterAutospacing="0" w:line="315" w:lineRule="atLeast"/>
        <w:ind w:left="420"/>
        <w:jc w:val="both"/>
        <w:rPr>
          <w:rFonts w:ascii="Times New Roman" w:hAnsi="Times New Roman"/>
          <w:color w:val="333333"/>
          <w:sz w:val="21"/>
          <w:szCs w:val="21"/>
        </w:rPr>
      </w:pPr>
      <w:r>
        <w:rPr>
          <w:rFonts w:ascii="仿宋_GB2312" w:eastAsia="仿宋_GB2312" w:hAnsi="Times New Roman" w:cs="仿宋_GB2312"/>
          <w:color w:val="000000"/>
          <w:shd w:val="clear" w:color="auto" w:fill="FFFFFF"/>
        </w:rPr>
        <w:t>（</w:t>
      </w:r>
      <w:r>
        <w:rPr>
          <w:rFonts w:ascii="仿宋_GB2312" w:eastAsia="仿宋_GB2312" w:hAnsi="Times New Roman" w:cs="仿宋_GB2312"/>
          <w:color w:val="000000"/>
          <w:shd w:val="clear" w:color="auto" w:fill="FFFFFF"/>
        </w:rPr>
        <w:t>1</w:t>
      </w:r>
      <w:r>
        <w:rPr>
          <w:rFonts w:ascii="仿宋_GB2312" w:eastAsia="仿宋_GB2312" w:hAnsi="Times New Roman" w:cs="仿宋_GB2312"/>
          <w:color w:val="000000"/>
          <w:shd w:val="clear" w:color="auto" w:fill="FFFFFF"/>
        </w:rPr>
        <w:t>）具有合法资格和能力经营</w:t>
      </w:r>
      <w:r>
        <w:rPr>
          <w:rFonts w:ascii="仿宋_GB2312" w:eastAsia="仿宋_GB2312" w:hAnsi="Times New Roman" w:cs="仿宋_GB2312" w:hint="eastAsia"/>
          <w:color w:val="000000"/>
          <w:shd w:val="clear" w:color="auto" w:fill="FFFFFF"/>
        </w:rPr>
        <w:t>、</w:t>
      </w:r>
      <w:r>
        <w:rPr>
          <w:rFonts w:ascii="仿宋_GB2312" w:eastAsia="仿宋_GB2312" w:hAnsi="Times New Roman" w:cs="仿宋_GB2312"/>
          <w:color w:val="000000"/>
          <w:shd w:val="clear" w:color="auto" w:fill="FFFFFF"/>
        </w:rPr>
        <w:t>提供采购文件规定的服务的国内企业法人；</w:t>
      </w:r>
    </w:p>
    <w:p w:rsidR="00D87252" w:rsidRDefault="009849D7">
      <w:pPr>
        <w:pStyle w:val="a4"/>
        <w:widowControl/>
        <w:shd w:val="clear" w:color="auto" w:fill="FFFFFF"/>
        <w:spacing w:beforeAutospacing="0" w:after="60" w:afterAutospacing="0" w:line="315" w:lineRule="atLeast"/>
        <w:ind w:left="420"/>
        <w:jc w:val="both"/>
        <w:rPr>
          <w:rFonts w:ascii="Times New Roman" w:hAnsi="Times New Roman"/>
          <w:color w:val="333333"/>
          <w:sz w:val="21"/>
          <w:szCs w:val="21"/>
        </w:rPr>
      </w:pPr>
      <w:r>
        <w:rPr>
          <w:rFonts w:ascii="仿宋_GB2312" w:eastAsia="仿宋_GB2312" w:hAnsi="Times New Roman" w:cs="仿宋_GB2312"/>
          <w:color w:val="000000"/>
          <w:shd w:val="clear" w:color="auto" w:fill="FFFFFF"/>
        </w:rPr>
        <w:t>（</w:t>
      </w:r>
      <w:r>
        <w:rPr>
          <w:rFonts w:ascii="仿宋_GB2312" w:eastAsia="仿宋_GB2312" w:hAnsi="Times New Roman" w:cs="仿宋_GB2312"/>
          <w:color w:val="000000"/>
          <w:shd w:val="clear" w:color="auto" w:fill="FFFFFF"/>
        </w:rPr>
        <w:t>2</w:t>
      </w:r>
      <w:r>
        <w:rPr>
          <w:rFonts w:ascii="仿宋_GB2312" w:eastAsia="仿宋_GB2312" w:hAnsi="Times New Roman" w:cs="仿宋_GB2312"/>
          <w:color w:val="000000"/>
          <w:shd w:val="clear" w:color="auto" w:fill="FFFFFF"/>
        </w:rPr>
        <w:t>）报价人</w:t>
      </w:r>
      <w:r>
        <w:rPr>
          <w:rFonts w:ascii="仿宋_GB2312" w:eastAsia="仿宋_GB2312" w:hAnsi="Times New Roman" w:cs="仿宋_GB2312" w:hint="eastAsia"/>
          <w:color w:val="000000"/>
          <w:shd w:val="clear" w:color="auto" w:fill="FFFFFF"/>
        </w:rPr>
        <w:t>须为已</w:t>
      </w:r>
      <w:r>
        <w:rPr>
          <w:rFonts w:ascii="仿宋_GB2312" w:eastAsia="仿宋_GB2312" w:hAnsi="Times New Roman" w:cs="仿宋_GB2312"/>
          <w:color w:val="000000"/>
          <w:shd w:val="clear" w:color="auto" w:fill="FFFFFF"/>
        </w:rPr>
        <w:t>在莞建立《信用信息档案》并在</w:t>
      </w:r>
      <w:r>
        <w:rPr>
          <w:rFonts w:ascii="仿宋_GB2312" w:eastAsia="仿宋_GB2312" w:hAnsi="Times New Roman" w:cs="仿宋_GB2312" w:hint="eastAsia"/>
          <w:color w:val="000000"/>
          <w:shd w:val="clear" w:color="auto" w:fill="FFFFFF"/>
        </w:rPr>
        <w:t>东莞</w:t>
      </w:r>
      <w:r>
        <w:rPr>
          <w:rFonts w:ascii="仿宋_GB2312" w:eastAsia="仿宋_GB2312" w:hAnsi="Times New Roman" w:cs="仿宋_GB2312"/>
          <w:color w:val="000000"/>
          <w:shd w:val="clear" w:color="auto" w:fill="FFFFFF"/>
        </w:rPr>
        <w:t>市住房和城乡建设局备案</w:t>
      </w:r>
      <w:r>
        <w:rPr>
          <w:rFonts w:ascii="仿宋_GB2312" w:eastAsia="仿宋_GB2312" w:hAnsi="Times New Roman" w:cs="仿宋_GB2312" w:hint="eastAsia"/>
          <w:color w:val="000000"/>
          <w:shd w:val="clear" w:color="auto" w:fill="FFFFFF"/>
        </w:rPr>
        <w:t>的</w:t>
      </w:r>
      <w:r>
        <w:rPr>
          <w:rFonts w:ascii="仿宋_GB2312" w:eastAsia="仿宋_GB2312" w:hAnsi="Times New Roman" w:cs="仿宋_GB2312"/>
          <w:color w:val="000000"/>
          <w:shd w:val="clear" w:color="auto" w:fill="FFFFFF"/>
        </w:rPr>
        <w:t>房屋安全鉴定机构</w:t>
      </w:r>
      <w:r>
        <w:rPr>
          <w:rFonts w:ascii="仿宋_GB2312" w:eastAsia="仿宋_GB2312" w:hAnsi="Times New Roman" w:cs="仿宋_GB2312" w:hint="eastAsia"/>
          <w:color w:val="000000"/>
          <w:shd w:val="clear" w:color="auto" w:fill="FFFFFF"/>
        </w:rPr>
        <w:t>；</w:t>
      </w:r>
    </w:p>
    <w:p w:rsidR="00D87252" w:rsidRDefault="009849D7">
      <w:pPr>
        <w:pStyle w:val="a4"/>
        <w:widowControl/>
        <w:shd w:val="clear" w:color="auto" w:fill="FFFFFF"/>
        <w:spacing w:beforeAutospacing="0" w:afterAutospacing="0" w:line="315" w:lineRule="atLeast"/>
        <w:ind w:left="420"/>
        <w:jc w:val="both"/>
        <w:rPr>
          <w:rFonts w:ascii="Times New Roman" w:hAnsi="Times New Roman"/>
          <w:color w:val="333333"/>
          <w:sz w:val="21"/>
          <w:szCs w:val="21"/>
        </w:rPr>
      </w:pPr>
      <w:r>
        <w:rPr>
          <w:rFonts w:ascii="仿宋_GB2312" w:eastAsia="仿宋_GB2312" w:hAnsi="Times New Roman" w:cs="仿宋_GB2312"/>
          <w:color w:val="000000"/>
          <w:shd w:val="clear" w:color="auto" w:fill="FFFFFF"/>
        </w:rPr>
        <w:t>（</w:t>
      </w:r>
      <w:r>
        <w:rPr>
          <w:rFonts w:ascii="仿宋_GB2312" w:eastAsia="仿宋_GB2312" w:hAnsi="Times New Roman" w:cs="仿宋_GB2312"/>
          <w:color w:val="000000"/>
          <w:shd w:val="clear" w:color="auto" w:fill="FFFFFF"/>
        </w:rPr>
        <w:t>3</w:t>
      </w:r>
      <w:r>
        <w:rPr>
          <w:rFonts w:ascii="仿宋_GB2312" w:eastAsia="仿宋_GB2312" w:hAnsi="Times New Roman" w:cs="仿宋_GB2312"/>
          <w:color w:val="000000"/>
          <w:shd w:val="clear" w:color="auto" w:fill="FFFFFF"/>
        </w:rPr>
        <w:t>）报价人必须具有相应的售后服务能力；</w:t>
      </w:r>
    </w:p>
    <w:p w:rsidR="00D87252" w:rsidRDefault="009849D7">
      <w:pPr>
        <w:pStyle w:val="a4"/>
        <w:widowControl/>
        <w:shd w:val="clear" w:color="auto" w:fill="FFFFFF"/>
        <w:spacing w:beforeAutospacing="0" w:afterAutospacing="0" w:line="315" w:lineRule="atLeast"/>
        <w:ind w:left="420"/>
        <w:jc w:val="both"/>
        <w:rPr>
          <w:rFonts w:ascii="Times New Roman" w:hAnsi="Times New Roman"/>
          <w:color w:val="333333"/>
          <w:sz w:val="21"/>
          <w:szCs w:val="21"/>
        </w:rPr>
      </w:pPr>
      <w:r>
        <w:rPr>
          <w:rFonts w:ascii="仿宋_GB2312" w:eastAsia="仿宋_GB2312" w:hAnsi="Times New Roman" w:cs="仿宋_GB2312"/>
          <w:color w:val="000000"/>
          <w:shd w:val="clear" w:color="auto" w:fill="FFFFFF"/>
        </w:rPr>
        <w:t>（</w:t>
      </w:r>
      <w:r>
        <w:rPr>
          <w:rFonts w:ascii="仿宋_GB2312" w:eastAsia="仿宋_GB2312" w:hAnsi="Times New Roman" w:cs="仿宋_GB2312"/>
          <w:color w:val="000000"/>
          <w:shd w:val="clear" w:color="auto" w:fill="FFFFFF"/>
        </w:rPr>
        <w:t>4</w:t>
      </w:r>
      <w:r>
        <w:rPr>
          <w:rFonts w:ascii="仿宋_GB2312" w:eastAsia="仿宋_GB2312" w:hAnsi="Times New Roman" w:cs="仿宋_GB2312"/>
          <w:color w:val="000000"/>
          <w:shd w:val="clear" w:color="auto" w:fill="FFFFFF"/>
        </w:rPr>
        <w:t>）参加本次采购前三年内，在经营活动中没有被相关行政单位和司法机构作出停业整顿或不能参加有关报价的违法记录。</w:t>
      </w:r>
    </w:p>
    <w:p w:rsidR="00D87252" w:rsidRDefault="009849D7">
      <w:pPr>
        <w:pStyle w:val="a4"/>
        <w:widowControl/>
        <w:shd w:val="clear" w:color="auto" w:fill="FFFFFF"/>
        <w:spacing w:beforeAutospacing="0" w:after="78" w:afterAutospacing="0" w:line="273" w:lineRule="atLeast"/>
        <w:ind w:firstLine="471"/>
        <w:jc w:val="both"/>
        <w:rPr>
          <w:rFonts w:ascii="Times New Roman" w:hAnsi="Times New Roman"/>
          <w:color w:val="333333"/>
          <w:sz w:val="21"/>
          <w:szCs w:val="21"/>
        </w:rPr>
      </w:pPr>
      <w:r>
        <w:rPr>
          <w:rFonts w:ascii="仿宋_GB2312" w:eastAsia="仿宋_GB2312" w:hAnsi="Times New Roman" w:cs="仿宋_GB2312"/>
          <w:b/>
          <w:color w:val="000000"/>
          <w:shd w:val="clear" w:color="auto" w:fill="FFFFFF"/>
        </w:rPr>
        <w:t>2.</w:t>
      </w:r>
      <w:r>
        <w:rPr>
          <w:rFonts w:ascii="仿宋_GB2312" w:eastAsia="仿宋_GB2312" w:hAnsi="Times New Roman" w:cs="仿宋_GB2312"/>
          <w:b/>
          <w:color w:val="000000"/>
          <w:shd w:val="clear" w:color="auto" w:fill="FFFFFF"/>
        </w:rPr>
        <w:t> </w:t>
      </w:r>
      <w:r>
        <w:rPr>
          <w:rFonts w:ascii="仿宋_GB2312" w:eastAsia="仿宋_GB2312" w:hAnsi="Times New Roman" w:cs="仿宋_GB2312"/>
          <w:b/>
          <w:color w:val="000000"/>
          <w:shd w:val="clear" w:color="auto" w:fill="FFFFFF"/>
        </w:rPr>
        <w:t>供应商须密封递交资料如下：</w:t>
      </w:r>
    </w:p>
    <w:p w:rsidR="00D87252" w:rsidRDefault="009849D7">
      <w:pPr>
        <w:pStyle w:val="a4"/>
        <w:widowControl/>
        <w:shd w:val="clear" w:color="auto" w:fill="FFFFFF"/>
        <w:spacing w:beforeAutospacing="0" w:after="78" w:afterAutospacing="0" w:line="273" w:lineRule="atLeast"/>
        <w:ind w:firstLine="471"/>
        <w:jc w:val="both"/>
        <w:rPr>
          <w:rFonts w:ascii="Times New Roman" w:hAnsi="Times New Roman"/>
          <w:color w:val="333333"/>
          <w:sz w:val="21"/>
          <w:szCs w:val="21"/>
        </w:rPr>
      </w:pPr>
      <w:r>
        <w:rPr>
          <w:rFonts w:ascii="仿宋_GB2312" w:eastAsia="仿宋_GB2312" w:hAnsi="Times New Roman" w:cs="仿宋_GB2312"/>
          <w:b/>
          <w:color w:val="000000"/>
          <w:shd w:val="clear" w:color="auto" w:fill="FFFFFF"/>
        </w:rPr>
        <w:t>（</w:t>
      </w:r>
      <w:r>
        <w:rPr>
          <w:rFonts w:ascii="仿宋_GB2312" w:eastAsia="仿宋_GB2312" w:hAnsi="Times New Roman" w:cs="仿宋_GB2312"/>
          <w:b/>
          <w:color w:val="000000"/>
          <w:shd w:val="clear" w:color="auto" w:fill="FFFFFF"/>
        </w:rPr>
        <w:t>1</w:t>
      </w:r>
      <w:r>
        <w:rPr>
          <w:rFonts w:ascii="仿宋_GB2312" w:eastAsia="仿宋_GB2312" w:hAnsi="Times New Roman" w:cs="仿宋_GB2312"/>
          <w:b/>
          <w:color w:val="000000"/>
          <w:shd w:val="clear" w:color="auto" w:fill="FFFFFF"/>
        </w:rPr>
        <w:t>）资质证明材料</w:t>
      </w:r>
      <w:r>
        <w:rPr>
          <w:rFonts w:ascii="仿宋_GB2312" w:eastAsia="仿宋_GB2312" w:hAnsi="Times New Roman" w:cs="仿宋_GB2312"/>
          <w:color w:val="000000"/>
          <w:shd w:val="clear" w:color="auto" w:fill="FFFFFF"/>
        </w:rPr>
        <w:t>（三种证书有可能是三合一的证件，所有复印件加盖公司公章）：</w:t>
      </w:r>
    </w:p>
    <w:p w:rsidR="00D87252" w:rsidRDefault="009849D7">
      <w:pPr>
        <w:pStyle w:val="a4"/>
        <w:widowControl/>
        <w:shd w:val="clear" w:color="auto" w:fill="FFFFFF"/>
        <w:spacing w:beforeAutospacing="0" w:afterAutospacing="0" w:line="400" w:lineRule="atLeast"/>
        <w:ind w:firstLine="480"/>
        <w:jc w:val="both"/>
        <w:rPr>
          <w:rFonts w:ascii="Times New Roman" w:hAnsi="Times New Roman"/>
          <w:color w:val="333333"/>
          <w:sz w:val="21"/>
          <w:szCs w:val="21"/>
        </w:rPr>
      </w:pPr>
      <w:r>
        <w:rPr>
          <w:rFonts w:ascii="仿宋_GB2312" w:eastAsia="仿宋_GB2312" w:hAnsi="Times New Roman" w:cs="仿宋_GB2312"/>
          <w:color w:val="000000"/>
          <w:shd w:val="clear" w:color="auto" w:fill="FFFFFF"/>
        </w:rPr>
        <w:t>①</w:t>
      </w:r>
      <w:r>
        <w:rPr>
          <w:rFonts w:ascii="仿宋_GB2312" w:eastAsia="仿宋_GB2312" w:hAnsi="Times New Roman" w:cs="仿宋_GB2312"/>
          <w:color w:val="000000"/>
          <w:shd w:val="clear" w:color="auto" w:fill="FFFFFF"/>
        </w:rPr>
        <w:t>营业执照证书；</w:t>
      </w:r>
      <w:r>
        <w:rPr>
          <w:rFonts w:ascii="仿宋_GB2312" w:eastAsia="仿宋_GB2312" w:hAnsi="Times New Roman" w:cs="仿宋_GB2312"/>
          <w:color w:val="000000"/>
          <w:shd w:val="clear" w:color="auto" w:fill="FFFFFF"/>
        </w:rPr>
        <w:t>②</w:t>
      </w:r>
      <w:r>
        <w:rPr>
          <w:rFonts w:ascii="仿宋_GB2312" w:eastAsia="仿宋_GB2312" w:hAnsi="Times New Roman" w:cs="仿宋_GB2312"/>
          <w:color w:val="000000"/>
          <w:shd w:val="clear" w:color="auto" w:fill="FFFFFF"/>
        </w:rPr>
        <w:t>税务登记证书；</w:t>
      </w:r>
      <w:r>
        <w:rPr>
          <w:rFonts w:ascii="仿宋_GB2312" w:eastAsia="仿宋_GB2312" w:hAnsi="Times New Roman" w:cs="仿宋_GB2312"/>
          <w:color w:val="000000"/>
          <w:shd w:val="clear" w:color="auto" w:fill="FFFFFF"/>
        </w:rPr>
        <w:t xml:space="preserve"> </w:t>
      </w:r>
      <w:r>
        <w:rPr>
          <w:rFonts w:ascii="仿宋_GB2312" w:eastAsia="仿宋_GB2312" w:hAnsi="Times New Roman" w:cs="仿宋_GB2312"/>
          <w:color w:val="000000"/>
          <w:shd w:val="clear" w:color="auto" w:fill="FFFFFF"/>
        </w:rPr>
        <w:t>③</w:t>
      </w:r>
      <w:r>
        <w:rPr>
          <w:rFonts w:ascii="仿宋_GB2312" w:eastAsia="仿宋_GB2312" w:hAnsi="Times New Roman" w:cs="仿宋_GB2312"/>
          <w:color w:val="000000"/>
          <w:shd w:val="clear" w:color="auto" w:fill="FFFFFF"/>
        </w:rPr>
        <w:t>组织机构代码证</w:t>
      </w:r>
      <w:r>
        <w:rPr>
          <w:rFonts w:ascii="仿宋_GB2312" w:eastAsia="仿宋_GB2312" w:hAnsi="Times New Roman" w:cs="仿宋_GB2312"/>
          <w:color w:val="000000"/>
          <w:shd w:val="clear" w:color="auto" w:fill="FFFFFF"/>
        </w:rPr>
        <w:t xml:space="preserve"> </w:t>
      </w:r>
      <w:r>
        <w:rPr>
          <w:rFonts w:ascii="仿宋_GB2312" w:eastAsia="仿宋_GB2312" w:hAnsi="Times New Roman" w:cs="仿宋_GB2312"/>
          <w:color w:val="000000"/>
          <w:shd w:val="clear" w:color="auto" w:fill="FFFFFF"/>
        </w:rPr>
        <w:t>④</w:t>
      </w:r>
      <w:r>
        <w:rPr>
          <w:rFonts w:ascii="仿宋_GB2312" w:eastAsia="仿宋_GB2312" w:hAnsi="Times New Roman" w:cs="仿宋_GB2312"/>
          <w:color w:val="000000"/>
          <w:shd w:val="clear" w:color="auto" w:fill="FFFFFF"/>
        </w:rPr>
        <w:t>房屋安全鉴定信用手册</w:t>
      </w:r>
      <w:r>
        <w:rPr>
          <w:rFonts w:ascii="仿宋_GB2312" w:eastAsia="仿宋_GB2312" w:hAnsi="Times New Roman" w:cs="仿宋_GB2312" w:hint="eastAsia"/>
          <w:color w:val="000000"/>
          <w:shd w:val="clear" w:color="auto" w:fill="FFFFFF"/>
        </w:rPr>
        <w:t>；</w:t>
      </w:r>
      <w:bookmarkStart w:id="0" w:name="_GoBack"/>
      <w:bookmarkEnd w:id="0"/>
    </w:p>
    <w:p w:rsidR="00D87252" w:rsidRDefault="009849D7">
      <w:pPr>
        <w:pStyle w:val="a4"/>
        <w:widowControl/>
        <w:shd w:val="clear" w:color="auto" w:fill="FFFFFF"/>
        <w:spacing w:beforeAutospacing="0" w:afterAutospacing="0" w:line="400" w:lineRule="atLeast"/>
        <w:ind w:firstLine="480"/>
        <w:jc w:val="both"/>
        <w:rPr>
          <w:rFonts w:ascii="Times New Roman" w:hAnsi="Times New Roman"/>
          <w:color w:val="333333"/>
          <w:sz w:val="21"/>
          <w:szCs w:val="21"/>
        </w:rPr>
      </w:pPr>
      <w:r>
        <w:rPr>
          <w:rFonts w:ascii="仿宋_GB2312" w:eastAsia="仿宋_GB2312" w:hAnsi="Times New Roman" w:cs="仿宋_GB2312"/>
          <w:color w:val="000000"/>
          <w:shd w:val="clear" w:color="auto" w:fill="FFFFFF"/>
        </w:rPr>
        <w:t>（</w:t>
      </w:r>
      <w:r>
        <w:rPr>
          <w:rFonts w:ascii="仿宋_GB2312" w:eastAsia="仿宋_GB2312" w:hAnsi="Times New Roman" w:cs="仿宋_GB2312"/>
          <w:color w:val="000000"/>
          <w:shd w:val="clear" w:color="auto" w:fill="FFFFFF"/>
        </w:rPr>
        <w:t>2</w:t>
      </w:r>
      <w:r>
        <w:rPr>
          <w:rFonts w:ascii="仿宋_GB2312" w:eastAsia="仿宋_GB2312" w:hAnsi="Times New Roman" w:cs="仿宋_GB2312"/>
          <w:color w:val="000000"/>
          <w:shd w:val="clear" w:color="auto" w:fill="FFFFFF"/>
        </w:rPr>
        <w:t>）报价表（见附件，签名盖章）；</w:t>
      </w:r>
    </w:p>
    <w:p w:rsidR="00D87252" w:rsidRDefault="009849D7">
      <w:pPr>
        <w:pStyle w:val="a4"/>
        <w:widowControl/>
        <w:shd w:val="clear" w:color="auto" w:fill="FFFFFF"/>
        <w:spacing w:beforeAutospacing="0" w:afterAutospacing="0" w:line="400" w:lineRule="atLeast"/>
        <w:ind w:firstLine="480"/>
        <w:jc w:val="both"/>
        <w:rPr>
          <w:rFonts w:ascii="Times New Roman" w:hAnsi="Times New Roman"/>
          <w:color w:val="333333"/>
          <w:sz w:val="21"/>
          <w:szCs w:val="21"/>
        </w:rPr>
      </w:pPr>
      <w:r>
        <w:rPr>
          <w:rFonts w:ascii="仿宋_GB2312" w:eastAsia="仿宋_GB2312" w:hAnsi="Times New Roman" w:cs="仿宋_GB2312"/>
          <w:color w:val="000000"/>
          <w:shd w:val="clear" w:color="auto" w:fill="FFFFFF"/>
        </w:rPr>
        <w:lastRenderedPageBreak/>
        <w:t>（</w:t>
      </w:r>
      <w:r>
        <w:rPr>
          <w:rFonts w:ascii="仿宋_GB2312" w:eastAsia="仿宋_GB2312" w:hAnsi="Times New Roman" w:cs="仿宋_GB2312"/>
          <w:color w:val="000000"/>
          <w:shd w:val="clear" w:color="auto" w:fill="FFFFFF"/>
        </w:rPr>
        <w:t>3</w:t>
      </w:r>
      <w:r>
        <w:rPr>
          <w:rFonts w:ascii="仿宋_GB2312" w:eastAsia="仿宋_GB2312" w:hAnsi="Times New Roman" w:cs="仿宋_GB2312"/>
          <w:color w:val="000000"/>
          <w:shd w:val="clear" w:color="auto" w:fill="FFFFFF"/>
        </w:rPr>
        <w:t>）</w:t>
      </w:r>
      <w:r>
        <w:rPr>
          <w:rFonts w:ascii="仿宋_GB2312" w:eastAsia="仿宋_GB2312" w:hAnsi="Times New Roman" w:cs="仿宋_GB2312" w:hint="eastAsia"/>
          <w:color w:val="000000"/>
          <w:shd w:val="clear" w:color="auto" w:fill="FFFFFF"/>
        </w:rPr>
        <w:t>投标人代表身份证复印件；</w:t>
      </w:r>
    </w:p>
    <w:p w:rsidR="00D87252" w:rsidRDefault="009849D7">
      <w:pPr>
        <w:pStyle w:val="a4"/>
        <w:widowControl/>
        <w:shd w:val="clear" w:color="auto" w:fill="FFFFFF"/>
        <w:spacing w:beforeAutospacing="0" w:afterAutospacing="0" w:line="400" w:lineRule="atLeast"/>
        <w:ind w:firstLine="480"/>
        <w:jc w:val="both"/>
        <w:rPr>
          <w:rFonts w:ascii="Times New Roman" w:hAnsi="Times New Roman"/>
          <w:color w:val="333333"/>
          <w:sz w:val="21"/>
          <w:szCs w:val="21"/>
        </w:rPr>
      </w:pPr>
      <w:r>
        <w:rPr>
          <w:rFonts w:ascii="仿宋_GB2312" w:eastAsia="仿宋_GB2312" w:hAnsi="Times New Roman" w:cs="仿宋_GB2312"/>
          <w:b/>
          <w:color w:val="000000"/>
          <w:shd w:val="clear" w:color="auto" w:fill="FFFFFF"/>
        </w:rPr>
        <w:t>三、项目报价：</w:t>
      </w:r>
    </w:p>
    <w:p w:rsidR="00D87252" w:rsidRDefault="009849D7">
      <w:pPr>
        <w:pStyle w:val="a4"/>
        <w:widowControl/>
        <w:shd w:val="clear" w:color="auto" w:fill="FFFFFF"/>
        <w:spacing w:beforeAutospacing="0" w:afterAutospacing="0" w:line="400" w:lineRule="atLeast"/>
        <w:ind w:firstLine="523"/>
        <w:jc w:val="both"/>
        <w:rPr>
          <w:rFonts w:ascii="Times New Roman" w:hAnsi="Times New Roman"/>
          <w:color w:val="333333"/>
          <w:sz w:val="21"/>
          <w:szCs w:val="21"/>
        </w:rPr>
      </w:pPr>
      <w:r>
        <w:rPr>
          <w:rFonts w:ascii="仿宋_GB2312" w:eastAsia="仿宋_GB2312" w:hAnsi="Times New Roman" w:cs="仿宋_GB2312"/>
          <w:color w:val="000000"/>
          <w:shd w:val="clear" w:color="auto" w:fill="FFFFFF"/>
        </w:rPr>
        <w:t>本项目最</w:t>
      </w:r>
      <w:r>
        <w:rPr>
          <w:rFonts w:ascii="仿宋_GB2312" w:eastAsia="仿宋_GB2312" w:hAnsi="Times New Roman" w:cs="仿宋_GB2312"/>
          <w:color w:val="000000"/>
          <w:shd w:val="clear" w:color="auto" w:fill="FFFFFF"/>
        </w:rPr>
        <w:t>高限价为</w:t>
      </w:r>
      <w:r>
        <w:rPr>
          <w:rFonts w:ascii="宋体" w:eastAsia="宋体" w:hAnsi="宋体" w:cs="宋体" w:hint="eastAsia"/>
          <w:color w:val="000000"/>
          <w:shd w:val="clear" w:color="auto" w:fill="FFFFFF"/>
        </w:rPr>
        <w:t>97491.6</w:t>
      </w:r>
      <w:r>
        <w:rPr>
          <w:rFonts w:ascii="仿宋_GB2312" w:eastAsia="仿宋_GB2312" w:hAnsi="Times New Roman" w:cs="仿宋_GB2312"/>
          <w:color w:val="000000"/>
          <w:shd w:val="clear" w:color="auto" w:fill="FFFFFF"/>
        </w:rPr>
        <w:t>元</w:t>
      </w:r>
      <w:r>
        <w:rPr>
          <w:rFonts w:ascii="仿宋_GB2312" w:eastAsia="仿宋_GB2312" w:hAnsi="Times New Roman" w:cs="仿宋_GB2312" w:hint="eastAsia"/>
          <w:color w:val="000000"/>
          <w:shd w:val="clear" w:color="auto" w:fill="FFFFFF"/>
        </w:rPr>
        <w:t>（取费标准定位：</w:t>
      </w:r>
      <w:r>
        <w:rPr>
          <w:rFonts w:ascii="仿宋_GB2312" w:eastAsia="仿宋_GB2312" w:hAnsi="Times New Roman" w:cs="仿宋_GB2312"/>
          <w:color w:val="000000"/>
          <w:shd w:val="clear" w:color="auto" w:fill="FFFFFF"/>
        </w:rPr>
        <w:t>非住宅类钢筋混凝土结构</w:t>
      </w:r>
      <w:r>
        <w:rPr>
          <w:rFonts w:ascii="仿宋_GB2312" w:eastAsia="仿宋_GB2312" w:hAnsi="Times New Roman" w:cs="仿宋_GB2312"/>
          <w:color w:val="000000"/>
          <w:shd w:val="clear" w:color="auto" w:fill="FFFFFF"/>
        </w:rPr>
        <w:t>6.8</w:t>
      </w:r>
      <w:r>
        <w:rPr>
          <w:rFonts w:ascii="仿宋_GB2312" w:eastAsia="仿宋_GB2312" w:hAnsi="Times New Roman" w:cs="仿宋_GB2312"/>
          <w:color w:val="000000"/>
          <w:shd w:val="clear" w:color="auto" w:fill="FFFFFF"/>
        </w:rPr>
        <w:t>元</w:t>
      </w:r>
      <w:r>
        <w:rPr>
          <w:rFonts w:ascii="仿宋_GB2312" w:eastAsia="仿宋_GB2312" w:hAnsi="Times New Roman" w:cs="仿宋_GB2312"/>
          <w:color w:val="000000"/>
          <w:shd w:val="clear" w:color="auto" w:fill="FFFFFF"/>
        </w:rPr>
        <w:t>/M2</w:t>
      </w:r>
      <w:r>
        <w:rPr>
          <w:rFonts w:ascii="仿宋_GB2312" w:eastAsia="仿宋_GB2312" w:hAnsi="Times New Roman" w:cs="仿宋_GB2312"/>
          <w:color w:val="000000"/>
          <w:shd w:val="clear" w:color="auto" w:fill="FFFFFF"/>
        </w:rPr>
        <w:t>，计费调整系数为</w:t>
      </w:r>
      <w:r>
        <w:rPr>
          <w:rFonts w:ascii="仿宋_GB2312" w:eastAsia="仿宋_GB2312" w:hAnsi="Times New Roman" w:cs="仿宋_GB2312"/>
          <w:color w:val="000000"/>
          <w:shd w:val="clear" w:color="auto" w:fill="FFFFFF"/>
        </w:rPr>
        <w:t>1.8</w:t>
      </w:r>
      <w:r>
        <w:rPr>
          <w:rFonts w:ascii="仿宋_GB2312" w:eastAsia="仿宋_GB2312" w:hAnsi="Times New Roman" w:cs="仿宋_GB2312" w:hint="eastAsia"/>
          <w:color w:val="000000"/>
          <w:shd w:val="clear" w:color="auto" w:fill="FFFFFF"/>
        </w:rPr>
        <w:t>，</w:t>
      </w:r>
      <w:r>
        <w:rPr>
          <w:rFonts w:ascii="仿宋_GB2312" w:eastAsia="仿宋_GB2312" w:hAnsi="Times New Roman" w:cs="仿宋_GB2312"/>
          <w:color w:val="000000"/>
          <w:shd w:val="clear" w:color="auto" w:fill="FFFFFF"/>
        </w:rPr>
        <w:t>鉴定楼宇建筑面积为</w:t>
      </w:r>
      <w:r>
        <w:rPr>
          <w:rFonts w:ascii="仿宋_GB2312" w:eastAsia="仿宋_GB2312" w:hAnsi="Times New Roman" w:cs="仿宋_GB2312"/>
          <w:color w:val="000000"/>
          <w:shd w:val="clear" w:color="auto" w:fill="FFFFFF"/>
        </w:rPr>
        <w:t>7965</w:t>
      </w:r>
      <w:r>
        <w:rPr>
          <w:rFonts w:ascii="仿宋_GB2312" w:eastAsia="仿宋_GB2312" w:hAnsi="Times New Roman" w:cs="仿宋_GB2312"/>
          <w:color w:val="000000"/>
          <w:shd w:val="clear" w:color="auto" w:fill="FFFFFF"/>
        </w:rPr>
        <w:t>平方米</w:t>
      </w:r>
      <w:r>
        <w:rPr>
          <w:rFonts w:ascii="仿宋_GB2312" w:eastAsia="仿宋_GB2312" w:hAnsi="Times New Roman" w:cs="仿宋_GB2312" w:hint="eastAsia"/>
          <w:color w:val="000000"/>
          <w:shd w:val="clear" w:color="auto" w:fill="FFFFFF"/>
        </w:rPr>
        <w:t>）</w:t>
      </w:r>
      <w:r>
        <w:rPr>
          <w:rFonts w:ascii="仿宋_GB2312" w:eastAsia="仿宋_GB2312" w:hAnsi="Times New Roman" w:cs="仿宋_GB2312"/>
          <w:color w:val="000000"/>
          <w:shd w:val="clear" w:color="auto" w:fill="FFFFFF"/>
        </w:rPr>
        <w:t>，符合采购需求、质量和服务且相等的前提下，报价最低的原则确定供应商，超过最高限价作无效处理。</w:t>
      </w:r>
    </w:p>
    <w:p w:rsidR="00D87252" w:rsidRDefault="009849D7">
      <w:pPr>
        <w:pStyle w:val="a4"/>
        <w:widowControl/>
        <w:shd w:val="clear" w:color="auto" w:fill="FFFFFF"/>
        <w:spacing w:beforeAutospacing="0" w:afterAutospacing="0" w:line="400" w:lineRule="atLeast"/>
        <w:ind w:firstLine="523"/>
        <w:jc w:val="both"/>
        <w:rPr>
          <w:rFonts w:ascii="Times New Roman" w:hAnsi="Times New Roman"/>
          <w:color w:val="333333"/>
          <w:sz w:val="21"/>
          <w:szCs w:val="21"/>
        </w:rPr>
      </w:pPr>
      <w:r>
        <w:rPr>
          <w:rFonts w:ascii="Times New Roman" w:hAnsi="Times New Roman"/>
          <w:color w:val="333333"/>
          <w:sz w:val="21"/>
          <w:szCs w:val="21"/>
          <w:shd w:val="clear" w:color="auto" w:fill="FFFFFF"/>
        </w:rPr>
        <w:t> </w:t>
      </w:r>
      <w:r>
        <w:rPr>
          <w:rFonts w:ascii="仿宋_GB2312" w:eastAsia="仿宋_GB2312" w:hAnsi="Times New Roman" w:cs="仿宋_GB2312"/>
          <w:b/>
          <w:color w:val="000000"/>
          <w:shd w:val="clear" w:color="auto" w:fill="FFFFFF"/>
        </w:rPr>
        <w:t>四、</w:t>
      </w:r>
      <w:r>
        <w:rPr>
          <w:rFonts w:ascii="仿宋_GB2312" w:eastAsia="仿宋_GB2312" w:hAnsi="Times New Roman" w:cs="仿宋_GB2312" w:hint="eastAsia"/>
          <w:b/>
          <w:color w:val="000000"/>
          <w:shd w:val="clear" w:color="auto" w:fill="FFFFFF"/>
        </w:rPr>
        <w:t>项目进度</w:t>
      </w:r>
      <w:r>
        <w:rPr>
          <w:rFonts w:ascii="仿宋_GB2312" w:eastAsia="仿宋_GB2312" w:hAnsi="Times New Roman" w:cs="仿宋_GB2312"/>
          <w:b/>
          <w:color w:val="000000"/>
          <w:shd w:val="clear" w:color="auto" w:fill="FFFFFF"/>
        </w:rPr>
        <w:t>款支付方式：</w:t>
      </w:r>
    </w:p>
    <w:p w:rsidR="00D87252" w:rsidRDefault="009849D7">
      <w:pPr>
        <w:pStyle w:val="a4"/>
        <w:widowControl/>
        <w:shd w:val="clear" w:color="auto" w:fill="FFFFFF"/>
        <w:spacing w:beforeAutospacing="0" w:after="78" w:afterAutospacing="0" w:line="315" w:lineRule="atLeast"/>
        <w:ind w:firstLine="360"/>
        <w:jc w:val="both"/>
        <w:rPr>
          <w:rFonts w:ascii="Times New Roman" w:hAnsi="Times New Roman"/>
          <w:color w:val="333333"/>
          <w:sz w:val="21"/>
          <w:szCs w:val="21"/>
        </w:rPr>
      </w:pPr>
      <w:r>
        <w:rPr>
          <w:rFonts w:ascii="仿宋_GB2312" w:eastAsia="仿宋_GB2312" w:hAnsi="Times New Roman" w:cs="仿宋_GB2312"/>
          <w:color w:val="000000"/>
          <w:shd w:val="clear" w:color="auto" w:fill="FFFFFF"/>
        </w:rPr>
        <w:t>付款方式如下：编写鉴定报告书，提出鉴定结论及处理的初步措施及方法后</w:t>
      </w:r>
      <w:r>
        <w:rPr>
          <w:rFonts w:ascii="仿宋_GB2312" w:eastAsia="仿宋_GB2312" w:hAnsi="Times New Roman" w:cs="仿宋_GB2312" w:hint="eastAsia"/>
          <w:color w:val="000000"/>
          <w:shd w:val="clear" w:color="auto" w:fill="FFFFFF"/>
        </w:rPr>
        <w:t>14</w:t>
      </w:r>
      <w:r>
        <w:rPr>
          <w:rFonts w:ascii="仿宋_GB2312" w:eastAsia="仿宋_GB2312" w:hAnsi="Times New Roman" w:cs="仿宋_GB2312" w:hint="eastAsia"/>
          <w:color w:val="000000"/>
          <w:shd w:val="clear" w:color="auto" w:fill="FFFFFF"/>
        </w:rPr>
        <w:t>天</w:t>
      </w:r>
      <w:r>
        <w:rPr>
          <w:rFonts w:ascii="仿宋_GB2312" w:eastAsia="仿宋_GB2312" w:hAnsi="Times New Roman" w:cs="仿宋_GB2312"/>
          <w:color w:val="000000"/>
          <w:shd w:val="clear" w:color="auto" w:fill="FFFFFF"/>
        </w:rPr>
        <w:t>内支付完成。</w:t>
      </w:r>
    </w:p>
    <w:p w:rsidR="00D87252" w:rsidRDefault="009849D7">
      <w:pPr>
        <w:pStyle w:val="a4"/>
        <w:widowControl/>
        <w:shd w:val="clear" w:color="auto" w:fill="FFFFFF"/>
        <w:spacing w:beforeAutospacing="0" w:afterAutospacing="0" w:line="400" w:lineRule="atLeast"/>
        <w:ind w:left="479" w:firstLine="41"/>
        <w:jc w:val="both"/>
        <w:rPr>
          <w:rFonts w:ascii="Times New Roman" w:hAnsi="Times New Roman"/>
          <w:color w:val="333333"/>
          <w:sz w:val="21"/>
          <w:szCs w:val="21"/>
        </w:rPr>
      </w:pPr>
      <w:r>
        <w:rPr>
          <w:rFonts w:ascii="仿宋_GB2312" w:eastAsia="仿宋_GB2312" w:hAnsi="Times New Roman" w:cs="仿宋_GB2312"/>
          <w:b/>
          <w:color w:val="000000"/>
          <w:shd w:val="clear" w:color="auto" w:fill="FFFFFF"/>
        </w:rPr>
        <w:t>五、提交报价日期及地点：</w:t>
      </w:r>
      <w:r>
        <w:rPr>
          <w:rFonts w:ascii="仿宋_GB2312" w:eastAsia="仿宋_GB2312" w:hAnsi="Times New Roman" w:cs="仿宋_GB2312"/>
          <w:color w:val="000000"/>
          <w:shd w:val="clear" w:color="auto" w:fill="FFFFFF"/>
        </w:rPr>
        <w:t>报名时间从</w:t>
      </w:r>
      <w:r>
        <w:rPr>
          <w:rFonts w:ascii="仿宋_GB2312" w:eastAsia="仿宋_GB2312" w:hAnsi="Times New Roman" w:cs="仿宋_GB2312"/>
          <w:color w:val="000000"/>
          <w:u w:val="single"/>
          <w:shd w:val="clear" w:color="auto" w:fill="FFFFFF"/>
        </w:rPr>
        <w:t> </w:t>
      </w:r>
      <w:r>
        <w:rPr>
          <w:rFonts w:ascii="仿宋_GB2312" w:eastAsia="仿宋_GB2312" w:hAnsi="Times New Roman" w:cs="仿宋_GB2312"/>
          <w:color w:val="000000"/>
          <w:u w:val="single"/>
          <w:shd w:val="clear" w:color="auto" w:fill="FFFFFF"/>
        </w:rPr>
        <w:t>2017</w:t>
      </w:r>
      <w:r>
        <w:rPr>
          <w:rFonts w:ascii="仿宋_GB2312" w:eastAsia="仿宋_GB2312" w:hAnsi="Times New Roman" w:cs="仿宋_GB2312"/>
          <w:color w:val="000000"/>
          <w:u w:val="single"/>
          <w:shd w:val="clear" w:color="auto" w:fill="FFFFFF"/>
        </w:rPr>
        <w:t> </w:t>
      </w:r>
      <w:r>
        <w:rPr>
          <w:rFonts w:ascii="仿宋_GB2312" w:eastAsia="仿宋_GB2312" w:hAnsi="Times New Roman" w:cs="仿宋_GB2312"/>
          <w:color w:val="000000"/>
          <w:shd w:val="clear" w:color="auto" w:fill="FFFFFF"/>
        </w:rPr>
        <w:t>年</w:t>
      </w:r>
      <w:r>
        <w:rPr>
          <w:rFonts w:ascii="仿宋_GB2312" w:eastAsia="仿宋_GB2312" w:hAnsi="Times New Roman" w:cs="仿宋_GB2312"/>
          <w:color w:val="000000"/>
          <w:u w:val="single"/>
          <w:shd w:val="clear" w:color="auto" w:fill="FFFFFF"/>
        </w:rPr>
        <w:t>  </w:t>
      </w:r>
      <w:r>
        <w:rPr>
          <w:rFonts w:ascii="仿宋_GB2312" w:eastAsia="仿宋_GB2312" w:hAnsi="Times New Roman" w:cs="仿宋_GB2312" w:hint="eastAsia"/>
          <w:color w:val="000000"/>
          <w:u w:val="single"/>
          <w:shd w:val="clear" w:color="auto" w:fill="FFFFFF"/>
        </w:rPr>
        <w:t>10</w:t>
      </w:r>
      <w:r>
        <w:rPr>
          <w:rFonts w:ascii="仿宋_GB2312" w:eastAsia="仿宋_GB2312" w:hAnsi="Times New Roman" w:cs="仿宋_GB2312"/>
          <w:color w:val="000000"/>
          <w:u w:val="single"/>
          <w:shd w:val="clear" w:color="auto" w:fill="FFFFFF"/>
        </w:rPr>
        <w:t> </w:t>
      </w:r>
      <w:r>
        <w:rPr>
          <w:rFonts w:ascii="仿宋_GB2312" w:eastAsia="仿宋_GB2312" w:hAnsi="Times New Roman" w:cs="仿宋_GB2312"/>
          <w:color w:val="000000"/>
          <w:shd w:val="clear" w:color="auto" w:fill="FFFFFF"/>
        </w:rPr>
        <w:t>月</w:t>
      </w:r>
      <w:r>
        <w:rPr>
          <w:rFonts w:ascii="仿宋_GB2312" w:eastAsia="仿宋_GB2312" w:hAnsi="Times New Roman" w:cs="仿宋_GB2312" w:hint="eastAsia"/>
          <w:color w:val="000000"/>
          <w:u w:val="single"/>
          <w:shd w:val="clear" w:color="auto" w:fill="FFFFFF"/>
        </w:rPr>
        <w:t xml:space="preserve"> 24</w:t>
      </w:r>
      <w:r>
        <w:rPr>
          <w:rFonts w:ascii="仿宋_GB2312" w:eastAsia="仿宋_GB2312" w:hAnsi="Times New Roman" w:cs="仿宋_GB2312"/>
          <w:color w:val="000000"/>
          <w:u w:val="single"/>
          <w:shd w:val="clear" w:color="auto" w:fill="FFFFFF"/>
        </w:rPr>
        <w:t> </w:t>
      </w:r>
      <w:r>
        <w:rPr>
          <w:rFonts w:ascii="仿宋_GB2312" w:eastAsia="仿宋_GB2312" w:hAnsi="Times New Roman" w:cs="仿宋_GB2312"/>
          <w:color w:val="000000"/>
          <w:shd w:val="clear" w:color="auto" w:fill="FFFFFF"/>
        </w:rPr>
        <w:t>日至</w:t>
      </w:r>
      <w:r>
        <w:rPr>
          <w:rFonts w:ascii="仿宋_GB2312" w:eastAsia="仿宋_GB2312" w:hAnsi="Times New Roman" w:cs="仿宋_GB2312"/>
          <w:color w:val="000000"/>
          <w:u w:val="single"/>
          <w:shd w:val="clear" w:color="auto" w:fill="FFFFFF"/>
        </w:rPr>
        <w:t> </w:t>
      </w:r>
      <w:r>
        <w:rPr>
          <w:rFonts w:ascii="仿宋_GB2312" w:eastAsia="仿宋_GB2312" w:hAnsi="Times New Roman" w:cs="仿宋_GB2312"/>
          <w:color w:val="000000"/>
          <w:u w:val="single"/>
          <w:shd w:val="clear" w:color="auto" w:fill="FFFFFF"/>
        </w:rPr>
        <w:t>2017</w:t>
      </w:r>
      <w:r>
        <w:rPr>
          <w:rFonts w:ascii="仿宋_GB2312" w:eastAsia="仿宋_GB2312" w:hAnsi="Times New Roman" w:cs="仿宋_GB2312"/>
          <w:color w:val="000000"/>
          <w:u w:val="single"/>
          <w:shd w:val="clear" w:color="auto" w:fill="FFFFFF"/>
        </w:rPr>
        <w:t> </w:t>
      </w:r>
      <w:r>
        <w:rPr>
          <w:rFonts w:ascii="仿宋_GB2312" w:eastAsia="仿宋_GB2312" w:hAnsi="Times New Roman" w:cs="仿宋_GB2312"/>
          <w:color w:val="000000"/>
          <w:shd w:val="clear" w:color="auto" w:fill="FFFFFF"/>
        </w:rPr>
        <w:t>年</w:t>
      </w:r>
      <w:r>
        <w:rPr>
          <w:rFonts w:ascii="仿宋_GB2312" w:eastAsia="仿宋_GB2312" w:hAnsi="Times New Roman" w:cs="仿宋_GB2312"/>
          <w:color w:val="000000"/>
          <w:u w:val="single"/>
          <w:shd w:val="clear" w:color="auto" w:fill="FFFFFF"/>
        </w:rPr>
        <w:t> </w:t>
      </w:r>
      <w:r>
        <w:rPr>
          <w:rFonts w:ascii="仿宋_GB2312" w:eastAsia="仿宋_GB2312" w:hAnsi="Times New Roman" w:cs="仿宋_GB2312" w:hint="eastAsia"/>
          <w:color w:val="000000"/>
          <w:u w:val="single"/>
          <w:shd w:val="clear" w:color="auto" w:fill="FFFFFF"/>
        </w:rPr>
        <w:t>10</w:t>
      </w:r>
      <w:r>
        <w:rPr>
          <w:rFonts w:ascii="仿宋_GB2312" w:eastAsia="仿宋_GB2312" w:hAnsi="Times New Roman" w:cs="仿宋_GB2312"/>
          <w:color w:val="000000"/>
          <w:u w:val="single"/>
          <w:shd w:val="clear" w:color="auto" w:fill="FFFFFF"/>
        </w:rPr>
        <w:t> </w:t>
      </w:r>
      <w:r>
        <w:rPr>
          <w:rFonts w:ascii="仿宋_GB2312" w:eastAsia="仿宋_GB2312" w:hAnsi="Times New Roman" w:cs="仿宋_GB2312"/>
          <w:color w:val="000000"/>
          <w:shd w:val="clear" w:color="auto" w:fill="FFFFFF"/>
        </w:rPr>
        <w:t>月</w:t>
      </w:r>
    </w:p>
    <w:p w:rsidR="00D87252" w:rsidRDefault="009849D7">
      <w:pPr>
        <w:pStyle w:val="a4"/>
        <w:widowControl/>
        <w:shd w:val="clear" w:color="auto" w:fill="FFFFFF"/>
        <w:spacing w:beforeAutospacing="0" w:afterAutospacing="0" w:line="400" w:lineRule="atLeast"/>
        <w:jc w:val="both"/>
        <w:rPr>
          <w:rFonts w:ascii="Times New Roman" w:hAnsi="Times New Roman"/>
          <w:color w:val="333333"/>
          <w:sz w:val="21"/>
          <w:szCs w:val="21"/>
        </w:rPr>
      </w:pPr>
      <w:r>
        <w:rPr>
          <w:rFonts w:ascii="仿宋_GB2312" w:eastAsia="仿宋_GB2312" w:hAnsi="Times New Roman" w:cs="仿宋_GB2312"/>
          <w:color w:val="000000"/>
          <w:u w:val="single"/>
          <w:shd w:val="clear" w:color="auto" w:fill="FFFFFF"/>
        </w:rPr>
        <w:t> </w:t>
      </w:r>
      <w:r>
        <w:rPr>
          <w:rFonts w:ascii="仿宋_GB2312" w:eastAsia="仿宋_GB2312" w:hAnsi="Times New Roman" w:cs="仿宋_GB2312" w:hint="eastAsia"/>
          <w:color w:val="000000"/>
          <w:u w:val="single"/>
          <w:shd w:val="clear" w:color="auto" w:fill="FFFFFF"/>
        </w:rPr>
        <w:t xml:space="preserve"> 29 </w:t>
      </w:r>
      <w:r>
        <w:rPr>
          <w:rFonts w:ascii="仿宋_GB2312" w:eastAsia="仿宋_GB2312" w:hAnsi="Times New Roman" w:cs="仿宋_GB2312"/>
          <w:color w:val="000000"/>
          <w:u w:val="single"/>
          <w:shd w:val="clear" w:color="auto" w:fill="FFFFFF"/>
        </w:rPr>
        <w:t> </w:t>
      </w:r>
      <w:r>
        <w:rPr>
          <w:rFonts w:ascii="仿宋_GB2312" w:eastAsia="仿宋_GB2312" w:hAnsi="Times New Roman" w:cs="仿宋_GB2312"/>
          <w:color w:val="000000"/>
          <w:shd w:val="clear" w:color="auto" w:fill="FFFFFF"/>
        </w:rPr>
        <w:t>日上午</w:t>
      </w:r>
      <w:r>
        <w:rPr>
          <w:rFonts w:ascii="仿宋_GB2312" w:eastAsia="仿宋_GB2312" w:hAnsi="Times New Roman" w:cs="仿宋_GB2312" w:hint="eastAsia"/>
          <w:color w:val="000000"/>
          <w:shd w:val="clear" w:color="auto" w:fill="FFFFFF"/>
        </w:rPr>
        <w:t>8</w:t>
      </w:r>
      <w:r>
        <w:rPr>
          <w:rFonts w:ascii="仿宋_GB2312" w:eastAsia="仿宋_GB2312" w:hAnsi="Times New Roman" w:cs="仿宋_GB2312"/>
          <w:color w:val="000000"/>
          <w:shd w:val="clear" w:color="auto" w:fill="FFFFFF"/>
        </w:rPr>
        <w:t>：</w:t>
      </w:r>
      <w:r>
        <w:rPr>
          <w:rFonts w:ascii="仿宋_GB2312" w:eastAsia="仿宋_GB2312" w:hAnsi="Times New Roman" w:cs="仿宋_GB2312"/>
          <w:color w:val="000000"/>
          <w:shd w:val="clear" w:color="auto" w:fill="FFFFFF"/>
        </w:rPr>
        <w:t>30</w:t>
      </w:r>
      <w:r>
        <w:rPr>
          <w:rFonts w:ascii="仿宋_GB2312" w:eastAsia="仿宋_GB2312" w:hAnsi="Times New Roman" w:cs="仿宋_GB2312"/>
          <w:color w:val="000000"/>
          <w:shd w:val="clear" w:color="auto" w:fill="FFFFFF"/>
        </w:rPr>
        <w:t>分至</w:t>
      </w:r>
      <w:r>
        <w:rPr>
          <w:rFonts w:ascii="仿宋_GB2312" w:eastAsia="仿宋_GB2312" w:hAnsi="Times New Roman" w:cs="仿宋_GB2312"/>
          <w:color w:val="000000"/>
          <w:shd w:val="clear" w:color="auto" w:fill="FFFFFF"/>
        </w:rPr>
        <w:t>1</w:t>
      </w:r>
      <w:r>
        <w:rPr>
          <w:rFonts w:ascii="仿宋_GB2312" w:eastAsia="仿宋_GB2312" w:hAnsi="Times New Roman" w:cs="仿宋_GB2312" w:hint="eastAsia"/>
          <w:color w:val="000000"/>
          <w:shd w:val="clear" w:color="auto" w:fill="FFFFFF"/>
        </w:rPr>
        <w:t>2</w:t>
      </w:r>
      <w:r>
        <w:rPr>
          <w:rFonts w:ascii="仿宋_GB2312" w:eastAsia="仿宋_GB2312" w:hAnsi="Times New Roman" w:cs="仿宋_GB2312"/>
          <w:color w:val="000000"/>
          <w:shd w:val="clear" w:color="auto" w:fill="FFFFFF"/>
        </w:rPr>
        <w:t>：</w:t>
      </w:r>
      <w:r>
        <w:rPr>
          <w:rFonts w:ascii="仿宋_GB2312" w:eastAsia="仿宋_GB2312" w:hAnsi="Times New Roman" w:cs="仿宋_GB2312" w:hint="eastAsia"/>
          <w:color w:val="000000"/>
          <w:shd w:val="clear" w:color="auto" w:fill="FFFFFF"/>
        </w:rPr>
        <w:t>0</w:t>
      </w:r>
      <w:r>
        <w:rPr>
          <w:rFonts w:ascii="仿宋_GB2312" w:eastAsia="仿宋_GB2312" w:hAnsi="Times New Roman" w:cs="仿宋_GB2312"/>
          <w:color w:val="000000"/>
          <w:shd w:val="clear" w:color="auto" w:fill="FFFFFF"/>
        </w:rPr>
        <w:t>0</w:t>
      </w:r>
      <w:r>
        <w:rPr>
          <w:rFonts w:ascii="仿宋_GB2312" w:eastAsia="仿宋_GB2312" w:hAnsi="Times New Roman" w:cs="仿宋_GB2312"/>
          <w:color w:val="000000"/>
          <w:shd w:val="clear" w:color="auto" w:fill="FFFFFF"/>
        </w:rPr>
        <w:t>时、下午</w:t>
      </w:r>
      <w:r>
        <w:rPr>
          <w:rFonts w:ascii="仿宋_GB2312" w:eastAsia="仿宋_GB2312" w:hAnsi="Times New Roman" w:cs="仿宋_GB2312"/>
          <w:color w:val="000000"/>
          <w:shd w:val="clear" w:color="auto" w:fill="FFFFFF"/>
        </w:rPr>
        <w:t>14</w:t>
      </w:r>
      <w:r>
        <w:rPr>
          <w:rFonts w:ascii="仿宋_GB2312" w:eastAsia="仿宋_GB2312" w:hAnsi="Times New Roman" w:cs="仿宋_GB2312"/>
          <w:color w:val="000000"/>
          <w:shd w:val="clear" w:color="auto" w:fill="FFFFFF"/>
        </w:rPr>
        <w:t>：</w:t>
      </w:r>
      <w:r>
        <w:rPr>
          <w:rFonts w:ascii="仿宋_GB2312" w:eastAsia="仿宋_GB2312" w:hAnsi="Times New Roman" w:cs="仿宋_GB2312" w:hint="eastAsia"/>
          <w:color w:val="000000"/>
          <w:shd w:val="clear" w:color="auto" w:fill="FFFFFF"/>
        </w:rPr>
        <w:t>0</w:t>
      </w:r>
      <w:r>
        <w:rPr>
          <w:rFonts w:ascii="仿宋_GB2312" w:eastAsia="仿宋_GB2312" w:hAnsi="Times New Roman" w:cs="仿宋_GB2312"/>
          <w:color w:val="000000"/>
          <w:shd w:val="clear" w:color="auto" w:fill="FFFFFF"/>
        </w:rPr>
        <w:t>0</w:t>
      </w:r>
      <w:r>
        <w:rPr>
          <w:rFonts w:ascii="仿宋_GB2312" w:eastAsia="仿宋_GB2312" w:hAnsi="Times New Roman" w:cs="仿宋_GB2312"/>
          <w:color w:val="000000"/>
          <w:shd w:val="clear" w:color="auto" w:fill="FFFFFF"/>
        </w:rPr>
        <w:t>时至</w:t>
      </w:r>
      <w:r>
        <w:rPr>
          <w:rFonts w:ascii="仿宋_GB2312" w:eastAsia="仿宋_GB2312" w:hAnsi="Times New Roman" w:cs="仿宋_GB2312"/>
          <w:color w:val="000000"/>
          <w:shd w:val="clear" w:color="auto" w:fill="FFFFFF"/>
        </w:rPr>
        <w:t>1</w:t>
      </w:r>
      <w:r>
        <w:rPr>
          <w:rFonts w:ascii="仿宋_GB2312" w:eastAsia="仿宋_GB2312" w:hAnsi="Times New Roman" w:cs="仿宋_GB2312" w:hint="eastAsia"/>
          <w:color w:val="000000"/>
          <w:shd w:val="clear" w:color="auto" w:fill="FFFFFF"/>
        </w:rPr>
        <w:t>7</w:t>
      </w:r>
      <w:r>
        <w:rPr>
          <w:rFonts w:ascii="仿宋_GB2312" w:eastAsia="仿宋_GB2312" w:hAnsi="Times New Roman" w:cs="仿宋_GB2312"/>
          <w:color w:val="000000"/>
          <w:shd w:val="clear" w:color="auto" w:fill="FFFFFF"/>
        </w:rPr>
        <w:t>：</w:t>
      </w:r>
      <w:r>
        <w:rPr>
          <w:rFonts w:ascii="仿宋_GB2312" w:eastAsia="仿宋_GB2312" w:hAnsi="Times New Roman" w:cs="仿宋_GB2312" w:hint="eastAsia"/>
          <w:color w:val="000000"/>
          <w:shd w:val="clear" w:color="auto" w:fill="FFFFFF"/>
        </w:rPr>
        <w:t>0</w:t>
      </w:r>
      <w:r>
        <w:rPr>
          <w:rFonts w:ascii="仿宋_GB2312" w:eastAsia="仿宋_GB2312" w:hAnsi="Times New Roman" w:cs="仿宋_GB2312"/>
          <w:color w:val="000000"/>
          <w:shd w:val="clear" w:color="auto" w:fill="FFFFFF"/>
        </w:rPr>
        <w:t>0</w:t>
      </w:r>
      <w:r>
        <w:rPr>
          <w:rFonts w:ascii="仿宋_GB2312" w:eastAsia="仿宋_GB2312" w:hAnsi="Times New Roman" w:cs="仿宋_GB2312"/>
          <w:color w:val="000000"/>
          <w:shd w:val="clear" w:color="auto" w:fill="FFFFFF"/>
        </w:rPr>
        <w:t>时携带以上有关资料进行报价。报名地点：东莞理工学院松山湖校区</w:t>
      </w:r>
      <w:r>
        <w:rPr>
          <w:rFonts w:ascii="仿宋_GB2312" w:eastAsia="仿宋_GB2312" w:hAnsi="Times New Roman" w:cs="仿宋_GB2312" w:hint="eastAsia"/>
          <w:color w:val="000000"/>
          <w:shd w:val="clear" w:color="auto" w:fill="FFFFFF"/>
        </w:rPr>
        <w:t>行政楼</w:t>
      </w:r>
      <w:r>
        <w:rPr>
          <w:rFonts w:ascii="仿宋_GB2312" w:eastAsia="仿宋_GB2312" w:hAnsi="Times New Roman" w:cs="仿宋_GB2312" w:hint="eastAsia"/>
          <w:color w:val="000000"/>
          <w:shd w:val="clear" w:color="auto" w:fill="FFFFFF"/>
        </w:rPr>
        <w:t>1B209</w:t>
      </w:r>
      <w:r>
        <w:rPr>
          <w:rFonts w:ascii="仿宋_GB2312" w:eastAsia="仿宋_GB2312" w:hAnsi="Times New Roman" w:cs="仿宋_GB2312" w:hint="eastAsia"/>
          <w:color w:val="000000"/>
          <w:shd w:val="clear" w:color="auto" w:fill="FFFFFF"/>
        </w:rPr>
        <w:t>房</w:t>
      </w:r>
      <w:r>
        <w:rPr>
          <w:rFonts w:ascii="仿宋_GB2312" w:eastAsia="仿宋_GB2312" w:hAnsi="Times New Roman" w:cs="仿宋_GB2312"/>
          <w:color w:val="000000"/>
          <w:shd w:val="clear" w:color="auto" w:fill="FFFFFF"/>
        </w:rPr>
        <w:t>；</w:t>
      </w:r>
    </w:p>
    <w:p w:rsidR="00D87252" w:rsidRDefault="009849D7">
      <w:pPr>
        <w:pStyle w:val="a4"/>
        <w:widowControl/>
        <w:shd w:val="clear" w:color="auto" w:fill="FFFFFF"/>
        <w:spacing w:beforeAutospacing="0" w:afterAutospacing="0" w:line="400" w:lineRule="atLeast"/>
        <w:ind w:firstLine="523"/>
        <w:jc w:val="both"/>
        <w:rPr>
          <w:rFonts w:ascii="Times New Roman" w:hAnsi="Times New Roman"/>
          <w:color w:val="333333"/>
          <w:sz w:val="21"/>
          <w:szCs w:val="21"/>
        </w:rPr>
      </w:pPr>
      <w:r>
        <w:rPr>
          <w:rFonts w:ascii="仿宋_GB2312" w:eastAsia="仿宋_GB2312" w:hAnsi="Times New Roman" w:cs="仿宋_GB2312"/>
          <w:color w:val="000000"/>
          <w:shd w:val="clear" w:color="auto" w:fill="FFFFFF"/>
        </w:rPr>
        <w:t>联系人：</w:t>
      </w:r>
      <w:r>
        <w:rPr>
          <w:rFonts w:ascii="仿宋_GB2312" w:eastAsia="仿宋_GB2312" w:hAnsi="Times New Roman" w:cs="仿宋_GB2312" w:hint="eastAsia"/>
          <w:color w:val="000000"/>
          <w:shd w:val="clear" w:color="auto" w:fill="FFFFFF"/>
        </w:rPr>
        <w:t>叶老师</w:t>
      </w:r>
      <w:r>
        <w:rPr>
          <w:rFonts w:ascii="仿宋_GB2312" w:eastAsia="仿宋_GB2312" w:hAnsi="Times New Roman" w:cs="仿宋_GB2312" w:hint="eastAsia"/>
          <w:color w:val="000000"/>
          <w:shd w:val="clear" w:color="auto" w:fill="FFFFFF"/>
        </w:rPr>
        <w:t xml:space="preserve">   </w:t>
      </w:r>
      <w:r>
        <w:rPr>
          <w:rFonts w:ascii="仿宋_GB2312" w:eastAsia="仿宋_GB2312" w:hAnsi="Times New Roman" w:cs="仿宋_GB2312"/>
          <w:color w:val="000000"/>
          <w:shd w:val="clear" w:color="auto" w:fill="FFFFFF"/>
        </w:rPr>
        <w:t>，联系电话：</w:t>
      </w:r>
      <w:r>
        <w:rPr>
          <w:rFonts w:ascii="仿宋_GB2312" w:eastAsia="仿宋_GB2312" w:hAnsi="Times New Roman" w:cs="仿宋_GB2312"/>
          <w:color w:val="000000"/>
          <w:shd w:val="clear" w:color="auto" w:fill="FFFFFF"/>
        </w:rPr>
        <w:t>2286</w:t>
      </w:r>
      <w:r>
        <w:rPr>
          <w:rFonts w:ascii="仿宋_GB2312" w:eastAsia="仿宋_GB2312" w:hAnsi="Times New Roman" w:cs="仿宋_GB2312" w:hint="eastAsia"/>
          <w:color w:val="000000"/>
          <w:shd w:val="clear" w:color="auto" w:fill="FFFFFF"/>
        </w:rPr>
        <w:t xml:space="preserve">1688 </w:t>
      </w:r>
      <w:r>
        <w:rPr>
          <w:rFonts w:ascii="仿宋_GB2312" w:eastAsia="仿宋_GB2312" w:hAnsi="Times New Roman" w:cs="仿宋_GB2312" w:hint="eastAsia"/>
          <w:color w:val="000000"/>
          <w:u w:val="single"/>
          <w:shd w:val="clear" w:color="auto" w:fill="FFFFFF"/>
        </w:rPr>
        <w:t xml:space="preserve">    </w:t>
      </w:r>
    </w:p>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D87252"/>
    <w:p w:rsidR="00D87252" w:rsidRDefault="009849D7">
      <w:pPr>
        <w:pStyle w:val="12"/>
        <w:spacing w:beforeLines="0" w:afterLines="0"/>
        <w:rPr>
          <w:rFonts w:cs="Arial"/>
          <w:color w:val="000000"/>
          <w:sz w:val="44"/>
          <w:szCs w:val="44"/>
        </w:rPr>
      </w:pPr>
      <w:r>
        <w:rPr>
          <w:rFonts w:cs="Arial" w:hint="eastAsia"/>
          <w:color w:val="000000"/>
          <w:sz w:val="44"/>
          <w:szCs w:val="44"/>
        </w:rPr>
        <w:t>投标报价表</w:t>
      </w:r>
    </w:p>
    <w:p w:rsidR="00D87252" w:rsidRDefault="009849D7">
      <w:pPr>
        <w:ind w:firstLineChars="200" w:firstLine="440"/>
        <w:rPr>
          <w:rFonts w:ascii="宋体" w:hAnsi="宋体"/>
          <w:color w:val="000000"/>
          <w:kern w:val="0"/>
          <w:sz w:val="22"/>
          <w:szCs w:val="22"/>
        </w:rPr>
      </w:pPr>
      <w:r>
        <w:rPr>
          <w:rFonts w:ascii="宋体" w:hAnsi="宋体" w:hint="eastAsia"/>
          <w:color w:val="000000"/>
          <w:kern w:val="0"/>
          <w:sz w:val="22"/>
          <w:szCs w:val="22"/>
        </w:rPr>
        <w:t>项目名称：</w:t>
      </w:r>
      <w:r>
        <w:rPr>
          <w:rFonts w:ascii="宋体" w:hAnsi="宋体"/>
          <w:color w:val="000000"/>
          <w:kern w:val="0"/>
          <w:sz w:val="22"/>
          <w:szCs w:val="22"/>
        </w:rPr>
        <w:t>东莞理工学院</w:t>
      </w:r>
      <w:r>
        <w:rPr>
          <w:rFonts w:ascii="宋体" w:hAnsi="宋体" w:hint="eastAsia"/>
          <w:color w:val="000000"/>
          <w:kern w:val="0"/>
          <w:sz w:val="22"/>
          <w:szCs w:val="22"/>
        </w:rPr>
        <w:t>学生活动中心营造空间提升项目</w:t>
      </w:r>
      <w:r>
        <w:rPr>
          <w:rFonts w:ascii="宋体" w:hAnsi="宋体"/>
          <w:color w:val="000000"/>
          <w:kern w:val="0"/>
          <w:sz w:val="22"/>
          <w:szCs w:val="22"/>
        </w:rPr>
        <w:t>房屋安全鉴定</w:t>
      </w:r>
      <w:r>
        <w:rPr>
          <w:rFonts w:ascii="宋体" w:hAnsi="宋体" w:hint="eastAsia"/>
          <w:color w:val="000000"/>
          <w:kern w:val="0"/>
          <w:sz w:val="22"/>
          <w:szCs w:val="22"/>
        </w:rPr>
        <w:t>服务</w:t>
      </w:r>
    </w:p>
    <w:p w:rsidR="00D87252" w:rsidRDefault="009849D7">
      <w:pPr>
        <w:pStyle w:val="a5"/>
        <w:ind w:firstLine="440"/>
        <w:rPr>
          <w:rFonts w:ascii="宋体" w:hAnsi="宋体"/>
          <w:color w:val="000000"/>
          <w:sz w:val="22"/>
          <w:szCs w:val="22"/>
        </w:rPr>
      </w:pPr>
      <w:r>
        <w:rPr>
          <w:rFonts w:ascii="宋体" w:hAnsi="宋体" w:hint="eastAsia"/>
          <w:color w:val="000000"/>
          <w:sz w:val="22"/>
          <w:szCs w:val="22"/>
        </w:rPr>
        <w:t>投标人名称：</w:t>
      </w:r>
      <w:r>
        <w:rPr>
          <w:rFonts w:ascii="宋体" w:hAnsi="宋体" w:hint="eastAsia"/>
          <w:color w:val="000000"/>
          <w:sz w:val="22"/>
          <w:szCs w:val="22"/>
        </w:rPr>
        <w:t xml:space="preserve">              </w:t>
      </w:r>
      <w:r>
        <w:rPr>
          <w:rFonts w:hint="eastAsia"/>
          <w:color w:val="000000"/>
          <w:sz w:val="22"/>
          <w:szCs w:val="22"/>
        </w:rPr>
        <w:t xml:space="preserve">                   </w:t>
      </w:r>
      <w:r>
        <w:rPr>
          <w:rFonts w:ascii="宋体" w:hAnsi="宋体" w:hint="eastAsia"/>
          <w:color w:val="000000"/>
          <w:sz w:val="22"/>
          <w:szCs w:val="22"/>
        </w:rPr>
        <w:t>采购编号：</w:t>
      </w:r>
      <w:r w:rsidR="00667959">
        <w:rPr>
          <w:rFonts w:ascii="仿宋_GB2312" w:eastAsia="仿宋_GB2312" w:hAnsi="Times New Roman" w:cs="仿宋_GB2312" w:hint="eastAsia"/>
          <w:b/>
          <w:color w:val="000000"/>
          <w:shd w:val="clear" w:color="auto" w:fill="FFFFFF"/>
        </w:rPr>
        <w:t>DGUT-CG-1758</w:t>
      </w:r>
    </w:p>
    <w:p w:rsidR="00D87252" w:rsidRDefault="00D87252">
      <w:pPr>
        <w:pStyle w:val="a4"/>
        <w:rPr>
          <w:color w:val="000000"/>
        </w:rPr>
      </w:pPr>
    </w:p>
    <w:tbl>
      <w:tblPr>
        <w:tblW w:w="9900" w:type="dxa"/>
        <w:tblInd w:w="-345" w:type="dxa"/>
        <w:tblLayout w:type="fixed"/>
        <w:tblCellMar>
          <w:top w:w="15" w:type="dxa"/>
          <w:left w:w="15" w:type="dxa"/>
          <w:bottom w:w="15" w:type="dxa"/>
          <w:right w:w="15" w:type="dxa"/>
        </w:tblCellMar>
        <w:tblLook w:val="04A0"/>
      </w:tblPr>
      <w:tblGrid>
        <w:gridCol w:w="540"/>
        <w:gridCol w:w="1401"/>
        <w:gridCol w:w="1100"/>
        <w:gridCol w:w="842"/>
        <w:gridCol w:w="825"/>
        <w:gridCol w:w="1412"/>
        <w:gridCol w:w="1440"/>
        <w:gridCol w:w="2340"/>
      </w:tblGrid>
      <w:tr w:rsidR="00D87252">
        <w:trPr>
          <w:trHeight w:val="285"/>
        </w:trPr>
        <w:tc>
          <w:tcPr>
            <w:tcW w:w="5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9849D7">
            <w:pPr>
              <w:widowControl/>
              <w:spacing w:after="60"/>
              <w:jc w:val="center"/>
              <w:textAlignment w:val="center"/>
              <w:rPr>
                <w:rFonts w:ascii="宋体" w:hAnsi="宋体" w:cs="宋体"/>
                <w:color w:val="000000"/>
                <w:sz w:val="18"/>
                <w:szCs w:val="18"/>
              </w:rPr>
            </w:pPr>
            <w:r>
              <w:rPr>
                <w:rFonts w:ascii="宋体" w:hAnsi="宋体" w:cs="宋体" w:hint="eastAsia"/>
                <w:color w:val="000000"/>
                <w:kern w:val="0"/>
                <w:sz w:val="18"/>
                <w:szCs w:val="18"/>
                <w:lang/>
              </w:rPr>
              <w:t>序号</w:t>
            </w:r>
          </w:p>
        </w:tc>
        <w:tc>
          <w:tcPr>
            <w:tcW w:w="250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9849D7">
            <w:pPr>
              <w:widowControl/>
              <w:spacing w:after="60"/>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项目名称</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9849D7">
            <w:pPr>
              <w:widowControl/>
              <w:spacing w:after="60"/>
              <w:jc w:val="center"/>
              <w:textAlignment w:val="center"/>
              <w:rPr>
                <w:rFonts w:ascii="宋体" w:hAnsi="宋体" w:cs="宋体"/>
                <w:color w:val="000000"/>
                <w:sz w:val="18"/>
                <w:szCs w:val="18"/>
              </w:rPr>
            </w:pPr>
            <w:r>
              <w:rPr>
                <w:rFonts w:ascii="宋体" w:hAnsi="宋体" w:cs="宋体" w:hint="eastAsia"/>
                <w:color w:val="000000"/>
                <w:kern w:val="0"/>
                <w:sz w:val="18"/>
                <w:szCs w:val="18"/>
                <w:lang/>
              </w:rPr>
              <w:t>计量单位</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9849D7">
            <w:pPr>
              <w:widowControl/>
              <w:spacing w:after="60"/>
              <w:jc w:val="center"/>
              <w:textAlignment w:val="center"/>
              <w:rPr>
                <w:rFonts w:ascii="宋体" w:hAnsi="宋体" w:cs="宋体"/>
                <w:color w:val="000000"/>
                <w:sz w:val="18"/>
                <w:szCs w:val="18"/>
              </w:rPr>
            </w:pPr>
            <w:r>
              <w:rPr>
                <w:rFonts w:ascii="宋体" w:hAnsi="宋体" w:cs="宋体" w:hint="eastAsia"/>
                <w:color w:val="000000"/>
                <w:kern w:val="0"/>
                <w:sz w:val="18"/>
                <w:szCs w:val="18"/>
                <w:lang/>
              </w:rPr>
              <w:t>数量</w:t>
            </w: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9849D7">
            <w:pPr>
              <w:widowControl/>
              <w:spacing w:after="60"/>
              <w:jc w:val="center"/>
              <w:textAlignment w:val="center"/>
              <w:rPr>
                <w:rFonts w:ascii="宋体" w:hAnsi="宋体" w:cs="宋体"/>
                <w:color w:val="000000"/>
                <w:sz w:val="18"/>
                <w:szCs w:val="18"/>
              </w:rPr>
            </w:pPr>
            <w:r>
              <w:rPr>
                <w:rFonts w:ascii="宋体" w:hAnsi="宋体" w:cs="宋体" w:hint="eastAsia"/>
                <w:color w:val="000000"/>
                <w:kern w:val="0"/>
                <w:sz w:val="18"/>
                <w:szCs w:val="18"/>
                <w:lang/>
              </w:rPr>
              <w:t>金额（元）</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9849D7">
            <w:pPr>
              <w:widowControl/>
              <w:spacing w:after="60"/>
              <w:jc w:val="center"/>
              <w:textAlignment w:val="center"/>
              <w:rPr>
                <w:rFonts w:ascii="宋体" w:hAnsi="宋体" w:cs="宋体"/>
                <w:color w:val="000000"/>
                <w:sz w:val="18"/>
                <w:szCs w:val="18"/>
              </w:rPr>
            </w:pPr>
            <w:r>
              <w:rPr>
                <w:rFonts w:ascii="宋体" w:hAnsi="宋体" w:cs="宋体" w:hint="eastAsia"/>
                <w:color w:val="000000"/>
                <w:kern w:val="0"/>
                <w:sz w:val="18"/>
                <w:szCs w:val="18"/>
                <w:lang/>
              </w:rPr>
              <w:t>备注说明</w:t>
            </w:r>
          </w:p>
        </w:tc>
      </w:tr>
      <w:tr w:rsidR="00D87252">
        <w:trPr>
          <w:trHeight w:val="285"/>
        </w:trPr>
        <w:tc>
          <w:tcPr>
            <w:tcW w:w="5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D87252">
            <w:pPr>
              <w:spacing w:after="60"/>
              <w:jc w:val="center"/>
              <w:rPr>
                <w:rFonts w:ascii="宋体" w:hAnsi="宋体" w:cs="宋体"/>
                <w:color w:val="000000"/>
                <w:sz w:val="18"/>
                <w:szCs w:val="18"/>
              </w:rPr>
            </w:pPr>
          </w:p>
        </w:tc>
        <w:tc>
          <w:tcPr>
            <w:tcW w:w="2501"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D87252">
            <w:pPr>
              <w:spacing w:after="60"/>
              <w:jc w:val="center"/>
              <w:rPr>
                <w:rFonts w:ascii="宋体" w:hAnsi="宋体" w:cs="宋体"/>
                <w:color w:val="000000"/>
                <w:sz w:val="18"/>
                <w:szCs w:val="18"/>
              </w:rPr>
            </w:pPr>
          </w:p>
        </w:tc>
        <w:tc>
          <w:tcPr>
            <w:tcW w:w="84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D87252">
            <w:pPr>
              <w:spacing w:after="60"/>
              <w:jc w:val="center"/>
              <w:rPr>
                <w:rFonts w:ascii="宋体" w:hAnsi="宋体" w:cs="宋体"/>
                <w:color w:val="000000"/>
                <w:sz w:val="18"/>
                <w:szCs w:val="18"/>
              </w:rPr>
            </w:pPr>
          </w:p>
        </w:tc>
        <w:tc>
          <w:tcPr>
            <w:tcW w:w="82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D87252">
            <w:pPr>
              <w:spacing w:after="60"/>
              <w:jc w:val="center"/>
              <w:rPr>
                <w:rFonts w:ascii="宋体" w:hAnsi="宋体" w:cs="宋体"/>
                <w:color w:val="000000"/>
                <w:sz w:val="18"/>
                <w:szCs w:val="18"/>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9849D7">
            <w:pPr>
              <w:widowControl/>
              <w:spacing w:after="60"/>
              <w:jc w:val="center"/>
              <w:textAlignment w:val="center"/>
              <w:rPr>
                <w:rFonts w:ascii="宋体" w:hAnsi="宋体" w:cs="宋体"/>
                <w:color w:val="000000"/>
                <w:sz w:val="18"/>
                <w:szCs w:val="18"/>
              </w:rPr>
            </w:pPr>
            <w:r>
              <w:rPr>
                <w:rFonts w:ascii="宋体" w:hAnsi="宋体" w:cs="宋体" w:hint="eastAsia"/>
                <w:color w:val="000000"/>
                <w:kern w:val="0"/>
                <w:sz w:val="18"/>
                <w:szCs w:val="18"/>
                <w:lang/>
              </w:rPr>
              <w:t>综合单价</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9849D7">
            <w:pPr>
              <w:widowControl/>
              <w:spacing w:after="60"/>
              <w:jc w:val="center"/>
              <w:textAlignment w:val="center"/>
              <w:rPr>
                <w:rFonts w:ascii="宋体" w:hAnsi="宋体" w:cs="宋体"/>
                <w:color w:val="000000"/>
                <w:sz w:val="18"/>
                <w:szCs w:val="18"/>
              </w:rPr>
            </w:pPr>
            <w:r>
              <w:rPr>
                <w:rFonts w:ascii="宋体" w:hAnsi="宋体" w:cs="宋体" w:hint="eastAsia"/>
                <w:color w:val="000000"/>
                <w:kern w:val="0"/>
                <w:sz w:val="18"/>
                <w:szCs w:val="18"/>
                <w:lang/>
              </w:rPr>
              <w:t>综合合价</w:t>
            </w:r>
          </w:p>
        </w:tc>
        <w:tc>
          <w:tcPr>
            <w:tcW w:w="23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D87252">
            <w:pPr>
              <w:spacing w:after="60"/>
              <w:jc w:val="center"/>
              <w:rPr>
                <w:rFonts w:ascii="宋体" w:hAnsi="宋体" w:cs="宋体"/>
                <w:color w:val="000000"/>
                <w:sz w:val="18"/>
                <w:szCs w:val="18"/>
              </w:rPr>
            </w:pPr>
          </w:p>
        </w:tc>
      </w:tr>
      <w:tr w:rsidR="00D87252">
        <w:trPr>
          <w:trHeight w:val="743"/>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9849D7">
            <w:pPr>
              <w:widowControl/>
              <w:spacing w:after="60"/>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9849D7">
            <w:pPr>
              <w:widowControl/>
              <w:spacing w:after="60"/>
              <w:jc w:val="center"/>
              <w:textAlignment w:val="center"/>
              <w:rPr>
                <w:rFonts w:ascii="仿宋_GB2312" w:eastAsia="仿宋_GB2312" w:hAnsi="宋体"/>
                <w:color w:val="000000"/>
                <w:sz w:val="24"/>
                <w:szCs w:val="18"/>
              </w:rPr>
            </w:pPr>
            <w:r>
              <w:rPr>
                <w:rFonts w:ascii="宋体" w:hAnsi="宋体" w:cs="宋体" w:hint="eastAsia"/>
                <w:color w:val="000000"/>
                <w:kern w:val="0"/>
                <w:sz w:val="18"/>
                <w:szCs w:val="18"/>
                <w:lang/>
              </w:rPr>
              <w:t>学生活动中心营造空间提升项目</w:t>
            </w:r>
            <w:r>
              <w:rPr>
                <w:rFonts w:ascii="宋体" w:hAnsi="宋体" w:cs="宋体"/>
                <w:color w:val="000000"/>
                <w:kern w:val="0"/>
                <w:sz w:val="18"/>
                <w:szCs w:val="18"/>
                <w:lang/>
              </w:rPr>
              <w:t>房屋安全鉴定</w:t>
            </w:r>
            <w:r>
              <w:rPr>
                <w:rFonts w:ascii="宋体" w:hAnsi="宋体" w:cs="宋体" w:hint="eastAsia"/>
                <w:color w:val="000000"/>
                <w:kern w:val="0"/>
                <w:sz w:val="18"/>
                <w:szCs w:val="18"/>
                <w:lang/>
              </w:rPr>
              <w:t>服务</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9849D7">
            <w:pPr>
              <w:widowControl/>
              <w:spacing w:after="60"/>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项</w:t>
            </w:r>
          </w:p>
        </w:tc>
        <w:tc>
          <w:tcPr>
            <w:tcW w:w="825" w:type="dxa"/>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9849D7">
            <w:pPr>
              <w:widowControl/>
              <w:spacing w:after="60"/>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D87252">
            <w:pPr>
              <w:spacing w:after="60"/>
              <w:jc w:val="center"/>
              <w:rPr>
                <w:rFonts w:ascii="宋体" w:hAnsi="宋体" w:cs="宋体"/>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D87252">
            <w:pPr>
              <w:spacing w:after="60"/>
              <w:jc w:val="center"/>
              <w:rPr>
                <w:rFonts w:ascii="宋体" w:hAnsi="宋体" w:cs="宋体"/>
                <w:color w:val="000000"/>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D87252">
            <w:pPr>
              <w:widowControl/>
              <w:spacing w:after="60"/>
              <w:jc w:val="left"/>
              <w:textAlignment w:val="center"/>
              <w:rPr>
                <w:rFonts w:ascii="宋体" w:hAnsi="宋体" w:cs="宋体"/>
                <w:color w:val="000000"/>
                <w:sz w:val="18"/>
                <w:szCs w:val="18"/>
              </w:rPr>
            </w:pPr>
          </w:p>
        </w:tc>
      </w:tr>
      <w:tr w:rsidR="00D87252">
        <w:trPr>
          <w:trHeight w:val="347"/>
        </w:trPr>
        <w:tc>
          <w:tcPr>
            <w:tcW w:w="19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9849D7">
            <w:pPr>
              <w:widowControl/>
              <w:spacing w:after="60"/>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总计</w:t>
            </w:r>
          </w:p>
        </w:tc>
        <w:tc>
          <w:tcPr>
            <w:tcW w:w="795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87252" w:rsidRDefault="009849D7">
            <w:pPr>
              <w:tabs>
                <w:tab w:val="left" w:pos="570"/>
              </w:tabs>
              <w:spacing w:after="60"/>
              <w:jc w:val="left"/>
              <w:rPr>
                <w:rFonts w:ascii="宋体" w:hAnsi="宋体" w:cs="宋体"/>
                <w:color w:val="000000"/>
                <w:sz w:val="18"/>
                <w:szCs w:val="18"/>
              </w:rPr>
            </w:pPr>
            <w:r>
              <w:rPr>
                <w:rFonts w:ascii="宋体" w:hAnsi="宋体" w:cs="宋体" w:hint="eastAsia"/>
                <w:color w:val="000000"/>
                <w:sz w:val="18"/>
                <w:szCs w:val="18"/>
              </w:rPr>
              <w:t>小写：</w:t>
            </w:r>
            <w:r>
              <w:rPr>
                <w:rFonts w:ascii="宋体" w:hAnsi="宋体" w:cs="宋体" w:hint="eastAsia"/>
                <w:color w:val="000000"/>
                <w:sz w:val="18"/>
                <w:szCs w:val="18"/>
              </w:rPr>
              <w:t xml:space="preserve">                    </w:t>
            </w:r>
            <w:r>
              <w:rPr>
                <w:rFonts w:ascii="宋体" w:hAnsi="宋体" w:cs="宋体" w:hint="eastAsia"/>
                <w:color w:val="000000"/>
                <w:sz w:val="18"/>
                <w:szCs w:val="18"/>
              </w:rPr>
              <w:t>（大写：</w:t>
            </w:r>
            <w:r>
              <w:rPr>
                <w:rFonts w:ascii="宋体" w:hAnsi="宋体" w:cs="宋体" w:hint="eastAsia"/>
                <w:color w:val="000000"/>
                <w:sz w:val="18"/>
                <w:szCs w:val="18"/>
              </w:rPr>
              <w:t xml:space="preserve">                                                 </w:t>
            </w:r>
            <w:r>
              <w:rPr>
                <w:rFonts w:ascii="宋体" w:hAnsi="宋体" w:cs="宋体" w:hint="eastAsia"/>
                <w:color w:val="000000"/>
                <w:sz w:val="18"/>
                <w:szCs w:val="18"/>
              </w:rPr>
              <w:t>）</w:t>
            </w:r>
          </w:p>
        </w:tc>
      </w:tr>
    </w:tbl>
    <w:p w:rsidR="00D87252" w:rsidRDefault="00D87252">
      <w:pPr>
        <w:snapToGrid w:val="0"/>
        <w:spacing w:line="400" w:lineRule="exact"/>
        <w:ind w:right="1360" w:firstLineChars="2150" w:firstLine="5160"/>
        <w:rPr>
          <w:rFonts w:ascii="仿宋_GB2312" w:eastAsia="仿宋_GB2312" w:hAnsi="宋体"/>
          <w:color w:val="000000"/>
          <w:sz w:val="24"/>
        </w:rPr>
      </w:pPr>
    </w:p>
    <w:p w:rsidR="00D87252" w:rsidRDefault="009849D7">
      <w:pPr>
        <w:pStyle w:val="a5"/>
        <w:spacing w:after="240" w:afterAutospacing="0"/>
        <w:rPr>
          <w:color w:val="000000"/>
        </w:rPr>
      </w:pPr>
      <w:r>
        <w:rPr>
          <w:rFonts w:ascii="宋体" w:hAnsi="宋体" w:hint="eastAsia"/>
          <w:color w:val="000000"/>
          <w:sz w:val="22"/>
          <w:szCs w:val="22"/>
        </w:rPr>
        <w:t>投标人代表</w:t>
      </w:r>
      <w:r>
        <w:rPr>
          <w:rFonts w:ascii="宋体" w:hAnsi="宋体" w:hint="eastAsia"/>
          <w:color w:val="000000"/>
          <w:sz w:val="22"/>
          <w:szCs w:val="22"/>
        </w:rPr>
        <w:t>（</w:t>
      </w:r>
      <w:r>
        <w:rPr>
          <w:rFonts w:ascii="宋体" w:hAnsi="宋体" w:hint="eastAsia"/>
          <w:color w:val="000000"/>
          <w:sz w:val="22"/>
          <w:szCs w:val="22"/>
        </w:rPr>
        <w:t>签字</w:t>
      </w:r>
      <w:r>
        <w:rPr>
          <w:rFonts w:ascii="宋体" w:hAnsi="宋体" w:hint="eastAsia"/>
          <w:color w:val="000000"/>
          <w:sz w:val="22"/>
          <w:szCs w:val="22"/>
        </w:rPr>
        <w:t>）</w:t>
      </w:r>
      <w:r>
        <w:rPr>
          <w:rFonts w:ascii="宋体" w:hAnsi="宋体" w:hint="eastAsia"/>
          <w:color w:val="000000"/>
          <w:sz w:val="22"/>
          <w:szCs w:val="22"/>
        </w:rPr>
        <w:t>：</w:t>
      </w:r>
      <w:r>
        <w:rPr>
          <w:rFonts w:ascii="宋体" w:hAnsi="宋体" w:hint="eastAsia"/>
          <w:color w:val="000000"/>
          <w:sz w:val="22"/>
          <w:szCs w:val="22"/>
          <w:u w:val="single"/>
        </w:rPr>
        <w:t xml:space="preserve">                            </w:t>
      </w:r>
      <w:r>
        <w:rPr>
          <w:rFonts w:hint="eastAsia"/>
          <w:color w:val="000000"/>
        </w:rPr>
        <w:t xml:space="preserve">  </w:t>
      </w:r>
      <w:r>
        <w:rPr>
          <w:rFonts w:ascii="宋体" w:hAnsi="宋体" w:hint="eastAsia"/>
          <w:color w:val="000000"/>
          <w:sz w:val="22"/>
          <w:szCs w:val="22"/>
        </w:rPr>
        <w:t>联系电话：</w:t>
      </w:r>
      <w:r>
        <w:rPr>
          <w:rFonts w:hint="eastAsia"/>
          <w:color w:val="000000"/>
        </w:rPr>
        <w:t xml:space="preserve"> </w:t>
      </w:r>
    </w:p>
    <w:p w:rsidR="00D87252" w:rsidRDefault="009849D7">
      <w:pPr>
        <w:pStyle w:val="a5"/>
        <w:spacing w:after="240" w:afterAutospacing="0"/>
        <w:rPr>
          <w:rFonts w:ascii="宋体" w:hAnsi="宋体"/>
          <w:color w:val="000000"/>
          <w:sz w:val="22"/>
          <w:szCs w:val="22"/>
        </w:rPr>
      </w:pPr>
      <w:r>
        <w:rPr>
          <w:rFonts w:hint="eastAsia"/>
          <w:color w:val="000000"/>
        </w:rPr>
        <w:t>投标人地址：</w:t>
      </w:r>
      <w:r>
        <w:rPr>
          <w:rFonts w:ascii="宋体" w:hAnsi="宋体" w:hint="eastAsia"/>
          <w:color w:val="000000"/>
          <w:sz w:val="22"/>
          <w:szCs w:val="22"/>
        </w:rPr>
        <w:t xml:space="preserve">                           </w:t>
      </w:r>
    </w:p>
    <w:p w:rsidR="00D87252" w:rsidRDefault="009849D7">
      <w:pPr>
        <w:pStyle w:val="a5"/>
        <w:spacing w:after="60" w:afterAutospacing="0"/>
        <w:rPr>
          <w:color w:val="000000"/>
        </w:rPr>
      </w:pPr>
      <w:r>
        <w:rPr>
          <w:rFonts w:ascii="宋体" w:hAnsi="宋体" w:hint="eastAsia"/>
          <w:color w:val="000000"/>
          <w:sz w:val="22"/>
          <w:szCs w:val="22"/>
        </w:rPr>
        <w:t>单位盖章：</w:t>
      </w:r>
      <w:r>
        <w:rPr>
          <w:rFonts w:hint="eastAsia"/>
          <w:color w:val="000000"/>
          <w:u w:val="single"/>
        </w:rPr>
        <w:t xml:space="preserve">                               </w:t>
      </w:r>
      <w:r>
        <w:rPr>
          <w:rFonts w:hint="eastAsia"/>
          <w:color w:val="000000"/>
          <w:u w:val="single"/>
        </w:rPr>
        <w:t xml:space="preserve">      </w:t>
      </w:r>
      <w:r>
        <w:rPr>
          <w:rFonts w:hint="eastAsia"/>
          <w:color w:val="000000"/>
        </w:rPr>
        <w:t>日</w:t>
      </w:r>
      <w:r>
        <w:rPr>
          <w:rFonts w:hint="eastAsia"/>
          <w:color w:val="000000"/>
        </w:rPr>
        <w:t xml:space="preserve">    </w:t>
      </w:r>
      <w:r>
        <w:rPr>
          <w:rFonts w:hint="eastAsia"/>
          <w:color w:val="000000"/>
        </w:rPr>
        <w:t>期：</w:t>
      </w:r>
      <w:r>
        <w:rPr>
          <w:rFonts w:hint="eastAsia"/>
          <w:color w:val="000000"/>
          <w:u w:val="single"/>
        </w:rPr>
        <w:t xml:space="preserve">                               </w:t>
      </w:r>
    </w:p>
    <w:p w:rsidR="00D87252" w:rsidRDefault="00D87252">
      <w:pPr>
        <w:snapToGrid w:val="0"/>
        <w:spacing w:line="400" w:lineRule="exact"/>
        <w:ind w:right="1360" w:firstLineChars="2150" w:firstLine="5160"/>
        <w:rPr>
          <w:rFonts w:ascii="仿宋_GB2312" w:eastAsia="仿宋_GB2312" w:hAnsi="宋体"/>
          <w:color w:val="000000"/>
          <w:sz w:val="24"/>
        </w:rPr>
      </w:pPr>
    </w:p>
    <w:p w:rsidR="00D87252" w:rsidRDefault="00D87252"/>
    <w:sectPr w:rsidR="00D87252" w:rsidSect="00D872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9D7" w:rsidRPr="00010891" w:rsidRDefault="009849D7" w:rsidP="00667959">
      <w:pPr>
        <w:rPr>
          <w:rFonts w:ascii="Tahoma" w:hAnsi="Tahoma"/>
          <w:sz w:val="24"/>
        </w:rPr>
      </w:pPr>
      <w:r>
        <w:separator/>
      </w:r>
    </w:p>
  </w:endnote>
  <w:endnote w:type="continuationSeparator" w:id="0">
    <w:p w:rsidR="009849D7" w:rsidRPr="00010891" w:rsidRDefault="009849D7" w:rsidP="00667959">
      <w:pPr>
        <w:rPr>
          <w:rFonts w:ascii="Tahoma" w:hAnsi="Tahoma"/>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9D7" w:rsidRPr="00010891" w:rsidRDefault="009849D7" w:rsidP="00667959">
      <w:pPr>
        <w:rPr>
          <w:rFonts w:ascii="Tahoma" w:hAnsi="Tahoma"/>
          <w:sz w:val="24"/>
        </w:rPr>
      </w:pPr>
      <w:r>
        <w:separator/>
      </w:r>
    </w:p>
  </w:footnote>
  <w:footnote w:type="continuationSeparator" w:id="0">
    <w:p w:rsidR="009849D7" w:rsidRPr="00010891" w:rsidRDefault="009849D7" w:rsidP="00667959">
      <w:pPr>
        <w:rPr>
          <w:rFonts w:ascii="Tahoma" w:hAnsi="Tahoma"/>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A1742B1"/>
    <w:rsid w:val="00667959"/>
    <w:rsid w:val="009849D7"/>
    <w:rsid w:val="00D46E73"/>
    <w:rsid w:val="00D87252"/>
    <w:rsid w:val="0A1A6D7B"/>
    <w:rsid w:val="29411880"/>
    <w:rsid w:val="3A1742B1"/>
    <w:rsid w:val="3F1B4A30"/>
    <w:rsid w:val="431E7805"/>
    <w:rsid w:val="61217422"/>
    <w:rsid w:val="64655C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725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D87252"/>
    <w:pPr>
      <w:pBdr>
        <w:bottom w:val="single" w:sz="6" w:space="1" w:color="auto"/>
      </w:pBdr>
      <w:tabs>
        <w:tab w:val="center" w:pos="4153"/>
        <w:tab w:val="right" w:pos="8306"/>
      </w:tabs>
      <w:snapToGrid w:val="0"/>
      <w:jc w:val="center"/>
    </w:pPr>
    <w:rPr>
      <w:sz w:val="18"/>
      <w:szCs w:val="18"/>
    </w:rPr>
  </w:style>
  <w:style w:type="paragraph" w:styleId="a4">
    <w:name w:val="Normal (Web)"/>
    <w:basedOn w:val="a"/>
    <w:qFormat/>
    <w:rsid w:val="00D87252"/>
    <w:pPr>
      <w:spacing w:beforeAutospacing="1" w:afterAutospacing="1"/>
      <w:jc w:val="left"/>
    </w:pPr>
    <w:rPr>
      <w:rFonts w:cs="Times New Roman"/>
      <w:kern w:val="0"/>
      <w:sz w:val="24"/>
    </w:rPr>
  </w:style>
  <w:style w:type="paragraph" w:customStyle="1" w:styleId="12">
    <w:name w:val="1册标题2"/>
    <w:basedOn w:val="a"/>
    <w:next w:val="a"/>
    <w:qFormat/>
    <w:rsid w:val="00D87252"/>
    <w:pPr>
      <w:adjustRightInd w:val="0"/>
      <w:spacing w:beforeLines="50" w:afterLines="50" w:line="300" w:lineRule="auto"/>
      <w:jc w:val="center"/>
      <w:textAlignment w:val="baseline"/>
      <w:outlineLvl w:val="1"/>
    </w:pPr>
    <w:rPr>
      <w:rFonts w:ascii="Arial" w:eastAsia="黑体" w:hAnsi="Arial"/>
      <w:bCs/>
      <w:kern w:val="0"/>
      <w:sz w:val="32"/>
    </w:rPr>
  </w:style>
  <w:style w:type="paragraph" w:customStyle="1" w:styleId="a5">
    <w:name w:val="表正文"/>
    <w:basedOn w:val="a"/>
    <w:next w:val="a4"/>
    <w:qFormat/>
    <w:rsid w:val="00D87252"/>
    <w:pPr>
      <w:widowControl/>
      <w:spacing w:before="100" w:beforeAutospacing="1" w:after="100" w:afterAutospacing="1"/>
      <w:jc w:val="left"/>
    </w:pPr>
    <w:rPr>
      <w:kern w:val="0"/>
      <w:sz w:val="24"/>
    </w:rPr>
  </w:style>
  <w:style w:type="paragraph" w:styleId="a6">
    <w:name w:val="footer"/>
    <w:basedOn w:val="a"/>
    <w:link w:val="Char"/>
    <w:rsid w:val="00667959"/>
    <w:pPr>
      <w:tabs>
        <w:tab w:val="center" w:pos="4153"/>
        <w:tab w:val="right" w:pos="8306"/>
      </w:tabs>
      <w:snapToGrid w:val="0"/>
      <w:jc w:val="left"/>
    </w:pPr>
    <w:rPr>
      <w:sz w:val="18"/>
      <w:szCs w:val="18"/>
    </w:rPr>
  </w:style>
  <w:style w:type="character" w:customStyle="1" w:styleId="Char">
    <w:name w:val="页脚 Char"/>
    <w:basedOn w:val="a0"/>
    <w:link w:val="a6"/>
    <w:rsid w:val="0066795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黄海燕</dc:creator>
  <cp:lastModifiedBy>采购中心意见</cp:lastModifiedBy>
  <cp:revision>2</cp:revision>
  <dcterms:created xsi:type="dcterms:W3CDTF">2017-10-10T00:43:00Z</dcterms:created>
  <dcterms:modified xsi:type="dcterms:W3CDTF">2017-10-24T08:02:00Z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